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EF" w:rsidRDefault="00873CEF" w:rsidP="00873CEF">
      <w:pPr>
        <w:jc w:val="center"/>
        <w:rPr>
          <w:b/>
          <w:sz w:val="32"/>
          <w:szCs w:val="32"/>
          <w:lang w:val="nl-NL"/>
        </w:rPr>
      </w:pPr>
    </w:p>
    <w:p w:rsidR="00873CEF" w:rsidRPr="00451C06" w:rsidRDefault="00873CEF" w:rsidP="00873CEF">
      <w:pPr>
        <w:jc w:val="center"/>
        <w:rPr>
          <w:rFonts w:ascii="Lucida Sans Unicode" w:hAnsi="Lucida Sans Unicode" w:cs="Lucida Sans Unicode"/>
          <w:b/>
          <w:sz w:val="56"/>
          <w:szCs w:val="56"/>
          <w:lang w:val="nl-NL"/>
        </w:rPr>
      </w:pPr>
      <w:r w:rsidRPr="00451C06">
        <w:rPr>
          <w:rFonts w:ascii="Lucida Sans Unicode" w:hAnsi="Lucida Sans Unicode" w:cs="Lucida Sans Unicode"/>
          <w:b/>
          <w:sz w:val="56"/>
          <w:szCs w:val="56"/>
          <w:lang w:val="nl-NL"/>
        </w:rPr>
        <w:t>De Conversiestoornis behandeld</w:t>
      </w:r>
    </w:p>
    <w:p w:rsidR="00873CEF" w:rsidRDefault="00873CEF" w:rsidP="00873CEF">
      <w:pPr>
        <w:jc w:val="center"/>
        <w:rPr>
          <w:rFonts w:ascii="Lucida Sans Unicode" w:hAnsi="Lucida Sans Unicode" w:cs="Lucida Sans Unicode"/>
          <w:b/>
          <w:sz w:val="96"/>
          <w:szCs w:val="96"/>
          <w:lang w:val="nl-NL"/>
        </w:rPr>
      </w:pPr>
    </w:p>
    <w:p w:rsidR="00873CEF" w:rsidRDefault="00873CEF" w:rsidP="00873CEF">
      <w:pPr>
        <w:jc w:val="center"/>
        <w:rPr>
          <w:rFonts w:ascii="Lucida Sans Unicode" w:hAnsi="Lucida Sans Unicode" w:cs="Lucida Sans Unicode"/>
          <w:b/>
          <w:sz w:val="32"/>
          <w:szCs w:val="32"/>
          <w:lang w:val="nl-NL"/>
        </w:rPr>
      </w:pPr>
      <w:r>
        <w:rPr>
          <w:rFonts w:ascii="Lucida Sans Unicode" w:hAnsi="Lucida Sans Unicode" w:cs="Lucida Sans Unicode"/>
          <w:b/>
          <w:sz w:val="32"/>
          <w:szCs w:val="32"/>
          <w:lang w:val="nl-NL"/>
        </w:rPr>
        <w:t>Draaiboek</w:t>
      </w:r>
    </w:p>
    <w:p w:rsidR="00873CEF" w:rsidRDefault="00873CEF" w:rsidP="00873CEF">
      <w:pPr>
        <w:jc w:val="center"/>
        <w:rPr>
          <w:rFonts w:ascii="Lucida Sans Unicode" w:hAnsi="Lucida Sans Unicode" w:cs="Lucida Sans Unicode"/>
          <w:b/>
          <w:sz w:val="32"/>
          <w:szCs w:val="32"/>
          <w:lang w:val="nl-NL"/>
        </w:rPr>
      </w:pPr>
      <w:r>
        <w:rPr>
          <w:rFonts w:ascii="Lucida Sans Unicode" w:hAnsi="Lucida Sans Unicode" w:cs="Lucida Sans Unicode"/>
          <w:b/>
          <w:sz w:val="32"/>
          <w:szCs w:val="32"/>
          <w:lang w:val="nl-NL"/>
        </w:rPr>
        <w:t>(</w:t>
      </w:r>
      <w:proofErr w:type="spellStart"/>
      <w:r>
        <w:rPr>
          <w:rFonts w:ascii="Lucida Sans Unicode" w:hAnsi="Lucida Sans Unicode" w:cs="Lucida Sans Unicode"/>
          <w:b/>
          <w:sz w:val="32"/>
          <w:szCs w:val="32"/>
          <w:lang w:val="nl-NL"/>
        </w:rPr>
        <w:t>Nascholings</w:t>
      </w:r>
      <w:proofErr w:type="spellEnd"/>
      <w:r>
        <w:rPr>
          <w:rFonts w:ascii="Lucida Sans Unicode" w:hAnsi="Lucida Sans Unicode" w:cs="Lucida Sans Unicode"/>
          <w:b/>
          <w:sz w:val="32"/>
          <w:szCs w:val="32"/>
          <w:lang w:val="nl-NL"/>
        </w:rPr>
        <w:t>)cursus VGCT</w:t>
      </w:r>
    </w:p>
    <w:p w:rsidR="00873CEF" w:rsidRDefault="00873CEF" w:rsidP="00873CEF">
      <w:pPr>
        <w:jc w:val="center"/>
        <w:rPr>
          <w:rFonts w:ascii="Lucida Sans Unicode" w:hAnsi="Lucida Sans Unicode" w:cs="Lucida Sans Unicode"/>
          <w:b/>
          <w:sz w:val="32"/>
          <w:szCs w:val="32"/>
          <w:lang w:val="nl-NL"/>
        </w:rPr>
      </w:pPr>
      <w:r>
        <w:rPr>
          <w:rFonts w:ascii="Lucida Sans Unicode" w:hAnsi="Lucida Sans Unicode" w:cs="Lucida Sans Unicode"/>
          <w:b/>
          <w:sz w:val="32"/>
          <w:szCs w:val="32"/>
          <w:lang w:val="nl-NL"/>
        </w:rPr>
        <w:t>18 uur</w:t>
      </w:r>
    </w:p>
    <w:p w:rsidR="00873CEF" w:rsidRDefault="00873CEF" w:rsidP="00873CEF">
      <w:pPr>
        <w:jc w:val="center"/>
        <w:rPr>
          <w:rFonts w:ascii="Lucida Sans Unicode" w:hAnsi="Lucida Sans Unicode" w:cs="Lucida Sans Unicode"/>
          <w:b/>
          <w:sz w:val="32"/>
          <w:szCs w:val="32"/>
          <w:lang w:val="nl-NL"/>
        </w:rPr>
      </w:pPr>
    </w:p>
    <w:p w:rsidR="00873CEF" w:rsidRDefault="00873CEF" w:rsidP="00873CEF">
      <w:pPr>
        <w:jc w:val="center"/>
        <w:rPr>
          <w:rFonts w:ascii="Lucida Sans Unicode" w:hAnsi="Lucida Sans Unicode" w:cs="Lucida Sans Unicode"/>
          <w:b/>
          <w:sz w:val="32"/>
          <w:szCs w:val="32"/>
          <w:lang w:val="nl-NL"/>
        </w:rPr>
      </w:pPr>
      <w:r>
        <w:rPr>
          <w:rFonts w:ascii="Lucida Sans Unicode" w:hAnsi="Lucida Sans Unicode" w:cs="Lucida Sans Unicode"/>
          <w:b/>
          <w:noProof/>
          <w:sz w:val="32"/>
          <w:szCs w:val="32"/>
          <w:lang w:eastAsia="en-GB"/>
        </w:rPr>
        <w:drawing>
          <wp:inline distT="0" distB="0" distL="0" distR="0" wp14:anchorId="7A1330B5" wp14:editId="4D409BCB">
            <wp:extent cx="3595965" cy="368461"/>
            <wp:effectExtent l="0" t="0" r="5080" b="0"/>
            <wp:docPr id="1" name="Afbeelding 1" descr="C:\Users\Hendriëtte\Dropbox\Flier opleidingen\bedrijf\logo\logo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iëtte\Dropbox\Flier opleidingen\bedrijf\logo\logo -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5811" cy="368445"/>
                    </a:xfrm>
                    <a:prstGeom prst="rect">
                      <a:avLst/>
                    </a:prstGeom>
                    <a:noFill/>
                    <a:ln>
                      <a:noFill/>
                    </a:ln>
                  </pic:spPr>
                </pic:pic>
              </a:graphicData>
            </a:graphic>
          </wp:inline>
        </w:drawing>
      </w:r>
    </w:p>
    <w:p w:rsidR="00873CEF" w:rsidRPr="007911AD" w:rsidRDefault="00873CEF" w:rsidP="00873CEF">
      <w:pPr>
        <w:spacing w:after="0" w:line="240" w:lineRule="auto"/>
        <w:jc w:val="center"/>
        <w:rPr>
          <w:lang w:val="nl-NL"/>
        </w:rPr>
      </w:pPr>
    </w:p>
    <w:p w:rsidR="00873CEF" w:rsidRPr="007911AD" w:rsidRDefault="00873CEF" w:rsidP="00873CEF">
      <w:pPr>
        <w:jc w:val="center"/>
        <w:rPr>
          <w:rFonts w:ascii="Lucida Sans Unicode" w:hAnsi="Lucida Sans Unicode" w:cs="Lucida Sans Unicode"/>
          <w:b/>
          <w:lang w:val="nl-NL"/>
        </w:rPr>
      </w:pPr>
      <w:r w:rsidRPr="007911AD">
        <w:rPr>
          <w:rFonts w:ascii="Lucida Sans Unicode" w:hAnsi="Lucida Sans Unicode" w:cs="Lucida Sans Unicode"/>
          <w:b/>
          <w:lang w:val="nl-NL"/>
        </w:rPr>
        <w:t>Hendriëtte van Loo-Flier</w:t>
      </w:r>
    </w:p>
    <w:p w:rsidR="00873CEF" w:rsidRPr="007911AD" w:rsidRDefault="00873CEF" w:rsidP="00873CEF">
      <w:pPr>
        <w:jc w:val="center"/>
        <w:rPr>
          <w:rFonts w:ascii="Lucida Sans Unicode" w:hAnsi="Lucida Sans Unicode" w:cs="Lucida Sans Unicode"/>
          <w:b/>
          <w:lang w:val="nl-NL"/>
        </w:rPr>
      </w:pPr>
      <w:r>
        <w:rPr>
          <w:rFonts w:ascii="Lucida Sans Unicode" w:hAnsi="Lucida Sans Unicode" w:cs="Lucida Sans Unicode"/>
          <w:b/>
          <w:lang w:val="nl-NL"/>
        </w:rPr>
        <w:t>November</w:t>
      </w:r>
      <w:r w:rsidRPr="007911AD">
        <w:rPr>
          <w:rFonts w:ascii="Lucida Sans Unicode" w:hAnsi="Lucida Sans Unicode" w:cs="Lucida Sans Unicode"/>
          <w:b/>
          <w:lang w:val="nl-NL"/>
        </w:rPr>
        <w:t xml:space="preserve"> 201</w:t>
      </w:r>
      <w:r>
        <w:rPr>
          <w:rFonts w:ascii="Lucida Sans Unicode" w:hAnsi="Lucida Sans Unicode" w:cs="Lucida Sans Unicode"/>
          <w:b/>
          <w:lang w:val="nl-NL"/>
        </w:rPr>
        <w:t>8</w:t>
      </w:r>
    </w:p>
    <w:p w:rsidR="00873CEF" w:rsidRPr="007911AD" w:rsidRDefault="00873CEF" w:rsidP="00873CEF">
      <w:pPr>
        <w:jc w:val="center"/>
        <w:rPr>
          <w:rFonts w:ascii="Lucida Sans Unicode" w:hAnsi="Lucida Sans Unicode" w:cs="Lucida Sans Unicode"/>
          <w:b/>
          <w:lang w:val="nl-NL"/>
        </w:rPr>
      </w:pPr>
    </w:p>
    <w:p w:rsidR="00873CEF" w:rsidRDefault="00873CEF" w:rsidP="00873CEF">
      <w:pPr>
        <w:rPr>
          <w:b/>
          <w:lang w:val="nl-NL"/>
        </w:rPr>
      </w:pPr>
    </w:p>
    <w:p w:rsidR="00873CEF" w:rsidRDefault="00873CEF" w:rsidP="00873CEF">
      <w:pPr>
        <w:rPr>
          <w:b/>
          <w:lang w:val="nl-NL"/>
        </w:rPr>
      </w:pPr>
      <w:r>
        <w:rPr>
          <w:b/>
          <w:lang w:val="nl-NL"/>
        </w:rPr>
        <w:br w:type="page"/>
      </w:r>
    </w:p>
    <w:p w:rsidR="00873CEF" w:rsidRDefault="00873CEF" w:rsidP="00873CEF">
      <w:pPr>
        <w:rPr>
          <w:b/>
          <w:lang w:val="nl-NL"/>
        </w:rPr>
      </w:pPr>
    </w:p>
    <w:p w:rsidR="00873CEF" w:rsidRDefault="00873CEF" w:rsidP="00873CEF">
      <w:pPr>
        <w:rPr>
          <w:b/>
          <w:lang w:val="nl-NL"/>
        </w:rPr>
      </w:pPr>
    </w:p>
    <w:p w:rsidR="00873CEF" w:rsidRDefault="00873CEF" w:rsidP="00873CEF">
      <w:pPr>
        <w:rPr>
          <w:b/>
          <w:lang w:val="nl-NL"/>
        </w:rPr>
      </w:pPr>
      <w:r w:rsidRPr="003136DC">
        <w:rPr>
          <w:b/>
          <w:lang w:val="nl-NL"/>
        </w:rPr>
        <w:t>Cursus</w:t>
      </w:r>
      <w:r>
        <w:rPr>
          <w:b/>
          <w:lang w:val="nl-NL"/>
        </w:rPr>
        <w:t>:</w:t>
      </w:r>
      <w:r w:rsidRPr="003136DC">
        <w:rPr>
          <w:b/>
          <w:lang w:val="nl-NL"/>
        </w:rPr>
        <w:t xml:space="preserve">  (</w:t>
      </w:r>
      <w:proofErr w:type="spellStart"/>
      <w:r>
        <w:rPr>
          <w:b/>
          <w:lang w:val="nl-NL"/>
        </w:rPr>
        <w:t>Nascholings</w:t>
      </w:r>
      <w:proofErr w:type="spellEnd"/>
      <w:r w:rsidRPr="003136DC">
        <w:rPr>
          <w:b/>
          <w:lang w:val="nl-NL"/>
        </w:rPr>
        <w:t>)cursus</w:t>
      </w:r>
      <w:r>
        <w:rPr>
          <w:b/>
          <w:lang w:val="nl-NL"/>
        </w:rPr>
        <w:t xml:space="preserve">: </w:t>
      </w:r>
      <w:r w:rsidRPr="003136DC">
        <w:rPr>
          <w:b/>
          <w:lang w:val="nl-NL"/>
        </w:rPr>
        <w:t xml:space="preserve"> </w:t>
      </w:r>
      <w:r>
        <w:rPr>
          <w:b/>
          <w:lang w:val="nl-NL"/>
        </w:rPr>
        <w:t>De Conversie behandeld</w:t>
      </w:r>
      <w:r w:rsidRPr="003136DC">
        <w:rPr>
          <w:b/>
          <w:lang w:val="nl-NL"/>
        </w:rPr>
        <w:t xml:space="preserve"> (</w:t>
      </w:r>
      <w:r>
        <w:rPr>
          <w:b/>
          <w:lang w:val="nl-NL"/>
        </w:rPr>
        <w:t>18</w:t>
      </w:r>
      <w:r w:rsidRPr="003136DC">
        <w:rPr>
          <w:b/>
          <w:lang w:val="nl-NL"/>
        </w:rPr>
        <w:t xml:space="preserve"> uur)</w:t>
      </w:r>
    </w:p>
    <w:p w:rsidR="00873CEF" w:rsidRDefault="00873CEF" w:rsidP="00873CEF">
      <w:pPr>
        <w:rPr>
          <w:b/>
          <w:lang w:val="nl-NL"/>
        </w:rPr>
      </w:pPr>
      <w:r>
        <w:rPr>
          <w:b/>
          <w:lang w:val="nl-NL"/>
        </w:rPr>
        <w:t xml:space="preserve">Omvang </w:t>
      </w:r>
      <w:r w:rsidRPr="003136DC">
        <w:rPr>
          <w:lang w:val="nl-NL"/>
        </w:rPr>
        <w:t xml:space="preserve">cursus: </w:t>
      </w:r>
      <w:r>
        <w:rPr>
          <w:lang w:val="nl-NL"/>
        </w:rPr>
        <w:t>18</w:t>
      </w:r>
      <w:r w:rsidRPr="003136DC">
        <w:rPr>
          <w:lang w:val="nl-NL"/>
        </w:rPr>
        <w:t xml:space="preserve"> uur</w:t>
      </w:r>
    </w:p>
    <w:p w:rsidR="00873CEF" w:rsidRDefault="00873CEF" w:rsidP="00873CEF">
      <w:pPr>
        <w:pStyle w:val="Geenafstand"/>
        <w:rPr>
          <w:lang w:val="nl-NL"/>
        </w:rPr>
      </w:pPr>
      <w:r w:rsidRPr="003136DC">
        <w:rPr>
          <w:b/>
          <w:lang w:val="nl-NL"/>
        </w:rPr>
        <w:t xml:space="preserve">Data en locatie: </w:t>
      </w:r>
    </w:p>
    <w:p w:rsidR="00873CEF" w:rsidRDefault="00873CEF" w:rsidP="00873CEF">
      <w:pPr>
        <w:pStyle w:val="Geenafstand"/>
        <w:rPr>
          <w:b/>
          <w:lang w:val="nl-NL"/>
        </w:rPr>
      </w:pPr>
      <w:proofErr w:type="spellStart"/>
      <w:r>
        <w:rPr>
          <w:lang w:val="nl-NL"/>
        </w:rPr>
        <w:t>Incompany</w:t>
      </w:r>
      <w:proofErr w:type="spellEnd"/>
      <w:r>
        <w:rPr>
          <w:lang w:val="nl-NL"/>
        </w:rPr>
        <w:t xml:space="preserve"> </w:t>
      </w:r>
      <w:proofErr w:type="spellStart"/>
      <w:r>
        <w:rPr>
          <w:lang w:val="nl-NL"/>
        </w:rPr>
        <w:t>Parnassia</w:t>
      </w:r>
      <w:proofErr w:type="spellEnd"/>
      <w:r>
        <w:rPr>
          <w:lang w:val="nl-NL"/>
        </w:rPr>
        <w:t xml:space="preserve"> Academie</w:t>
      </w:r>
    </w:p>
    <w:p w:rsidR="00873CEF" w:rsidRDefault="00873CEF" w:rsidP="00873CEF">
      <w:pPr>
        <w:pStyle w:val="Geenafstand"/>
        <w:rPr>
          <w:lang w:val="nl-NL"/>
        </w:rPr>
      </w:pPr>
    </w:p>
    <w:p w:rsidR="00873CEF" w:rsidRPr="008D4CAA" w:rsidRDefault="00873CEF" w:rsidP="00873CEF">
      <w:pPr>
        <w:pStyle w:val="Geenafstand"/>
        <w:rPr>
          <w:b/>
          <w:lang w:val="nl-NL"/>
        </w:rPr>
      </w:pPr>
      <w:r w:rsidRPr="008D4CAA">
        <w:rPr>
          <w:b/>
          <w:lang w:val="nl-NL"/>
        </w:rPr>
        <w:t xml:space="preserve">Tijd: </w:t>
      </w:r>
    </w:p>
    <w:p w:rsidR="00873CEF" w:rsidRPr="008D4CAA" w:rsidRDefault="00873CEF" w:rsidP="00873CEF">
      <w:pPr>
        <w:pStyle w:val="Geenafstand"/>
        <w:rPr>
          <w:u w:val="single"/>
          <w:lang w:val="nl-NL"/>
        </w:rPr>
      </w:pPr>
      <w:r w:rsidRPr="008D4CAA">
        <w:rPr>
          <w:u w:val="single"/>
          <w:lang w:val="nl-NL"/>
        </w:rPr>
        <w:t>Nederland:</w:t>
      </w:r>
    </w:p>
    <w:p w:rsidR="00873CEF" w:rsidRDefault="00873CEF" w:rsidP="00873CEF">
      <w:pPr>
        <w:pStyle w:val="Geenafstand"/>
        <w:rPr>
          <w:lang w:val="nl-NL"/>
        </w:rPr>
      </w:pPr>
      <w:r>
        <w:rPr>
          <w:lang w:val="nl-NL"/>
        </w:rPr>
        <w:t>Bijeenkomst 1: 15 april 2019:  9.30-16.45  (lunchpauze 3 kwartier)</w:t>
      </w:r>
    </w:p>
    <w:p w:rsidR="00873CEF" w:rsidRDefault="00873CEF" w:rsidP="00873CEF">
      <w:pPr>
        <w:pStyle w:val="Geenafstand"/>
        <w:rPr>
          <w:lang w:val="nl-NL"/>
        </w:rPr>
      </w:pPr>
      <w:r>
        <w:rPr>
          <w:lang w:val="nl-NL"/>
        </w:rPr>
        <w:t>Bijeenkomst 2: 13 mei 2019:   9.30-16.45  (lunchpauze 3 kwartier)</w:t>
      </w:r>
    </w:p>
    <w:p w:rsidR="00873CEF" w:rsidRDefault="00873CEF" w:rsidP="00873CEF">
      <w:pPr>
        <w:pStyle w:val="Geenafstand"/>
        <w:rPr>
          <w:lang w:val="nl-NL"/>
        </w:rPr>
      </w:pPr>
      <w:r>
        <w:rPr>
          <w:lang w:val="nl-NL"/>
        </w:rPr>
        <w:t>Bijeenkomst 3: 17 juni 2019:   9.30-16.45  (lunchpauze 3 kwartier)</w:t>
      </w:r>
    </w:p>
    <w:p w:rsidR="00873CEF" w:rsidRDefault="00873CEF" w:rsidP="00873CEF">
      <w:pPr>
        <w:rPr>
          <w:lang w:val="nl-NL"/>
        </w:rPr>
      </w:pPr>
    </w:p>
    <w:p w:rsidR="00873CEF" w:rsidRDefault="00873CEF" w:rsidP="00873CEF">
      <w:pPr>
        <w:pStyle w:val="Geenafstand"/>
        <w:rPr>
          <w:lang w:val="nl-NL"/>
        </w:rPr>
      </w:pPr>
      <w:r w:rsidRPr="008D4CAA">
        <w:rPr>
          <w:b/>
          <w:lang w:val="nl-NL"/>
        </w:rPr>
        <w:t>Locatie:</w:t>
      </w:r>
    </w:p>
    <w:p w:rsidR="00873CEF" w:rsidRPr="00734066" w:rsidRDefault="00873CEF" w:rsidP="00873CEF">
      <w:pPr>
        <w:pStyle w:val="Geenafstand"/>
        <w:rPr>
          <w:lang w:val="nl-NL"/>
        </w:rPr>
      </w:pPr>
      <w:proofErr w:type="spellStart"/>
      <w:r>
        <w:rPr>
          <w:lang w:val="nl-NL"/>
        </w:rPr>
        <w:t>Parnassia</w:t>
      </w:r>
      <w:proofErr w:type="spellEnd"/>
      <w:r>
        <w:rPr>
          <w:lang w:val="nl-NL"/>
        </w:rPr>
        <w:t xml:space="preserve"> Academie Den Haag</w:t>
      </w:r>
    </w:p>
    <w:p w:rsidR="00873CEF" w:rsidRDefault="00873CEF" w:rsidP="00873CEF">
      <w:pPr>
        <w:pStyle w:val="Geenafstand"/>
        <w:rPr>
          <w:lang w:val="nl-NL"/>
        </w:rPr>
      </w:pPr>
    </w:p>
    <w:p w:rsidR="00873CEF" w:rsidRDefault="00873CEF" w:rsidP="00873CEF">
      <w:pPr>
        <w:pStyle w:val="Geenafstand"/>
        <w:rPr>
          <w:b/>
          <w:lang w:val="nl-NL"/>
        </w:rPr>
      </w:pPr>
      <w:r w:rsidRPr="00EE63FC">
        <w:rPr>
          <w:b/>
          <w:lang w:val="nl-NL"/>
        </w:rPr>
        <w:t>Kosten:</w:t>
      </w:r>
    </w:p>
    <w:p w:rsidR="00873CEF" w:rsidRDefault="00873CEF" w:rsidP="00873CEF">
      <w:pPr>
        <w:pStyle w:val="Geenafstand"/>
        <w:rPr>
          <w:lang w:val="nl-NL"/>
        </w:rPr>
      </w:pPr>
      <w:proofErr w:type="spellStart"/>
      <w:r>
        <w:rPr>
          <w:lang w:val="nl-NL"/>
        </w:rPr>
        <w:t>Incompany</w:t>
      </w:r>
      <w:proofErr w:type="spellEnd"/>
    </w:p>
    <w:p w:rsidR="00873CEF" w:rsidRDefault="00873CEF" w:rsidP="00873CEF">
      <w:pPr>
        <w:pStyle w:val="Geenafstand"/>
        <w:rPr>
          <w:lang w:val="nl-NL"/>
        </w:rPr>
      </w:pPr>
      <w:r>
        <w:rPr>
          <w:lang w:val="nl-NL"/>
        </w:rPr>
        <w:t>Cursus:                  € 700,00 pp</w:t>
      </w:r>
    </w:p>
    <w:p w:rsidR="00873CEF" w:rsidRDefault="00873CEF" w:rsidP="00873CEF">
      <w:pPr>
        <w:pStyle w:val="Geenafstand"/>
        <w:rPr>
          <w:lang w:val="nl-NL"/>
        </w:rPr>
      </w:pPr>
      <w:r>
        <w:rPr>
          <w:lang w:val="nl-NL"/>
        </w:rPr>
        <w:t xml:space="preserve">Dit is exclusief reiskosten van de docent en acteur.  </w:t>
      </w:r>
    </w:p>
    <w:p w:rsidR="00873CEF" w:rsidRDefault="00873CEF" w:rsidP="00873CEF">
      <w:pPr>
        <w:pStyle w:val="Geenafstand"/>
        <w:rPr>
          <w:lang w:val="nl-NL"/>
        </w:rPr>
      </w:pPr>
    </w:p>
    <w:p w:rsidR="00873CEF" w:rsidRPr="000622C3" w:rsidRDefault="00873CEF" w:rsidP="00873CEF">
      <w:pPr>
        <w:pStyle w:val="Geenafstand"/>
        <w:rPr>
          <w:lang w:val="fr-FR"/>
        </w:rPr>
      </w:pPr>
    </w:p>
    <w:p w:rsidR="00873CEF" w:rsidRDefault="00873CEF" w:rsidP="00873CEF">
      <w:pPr>
        <w:pStyle w:val="Geenafstand"/>
        <w:rPr>
          <w:lang w:val="nl-NL"/>
        </w:rPr>
      </w:pPr>
      <w:proofErr w:type="spellStart"/>
      <w:r w:rsidRPr="000622C3">
        <w:rPr>
          <w:b/>
          <w:lang w:val="fr-FR"/>
        </w:rPr>
        <w:t>Docent</w:t>
      </w:r>
      <w:proofErr w:type="spellEnd"/>
      <w:r w:rsidRPr="000622C3">
        <w:rPr>
          <w:b/>
          <w:lang w:val="fr-FR"/>
        </w:rPr>
        <w:t>:</w:t>
      </w:r>
      <w:r w:rsidRPr="000622C3">
        <w:rPr>
          <w:lang w:val="fr-FR"/>
        </w:rPr>
        <w:t xml:space="preserve"> </w:t>
      </w:r>
      <w:r w:rsidRPr="000622C3">
        <w:rPr>
          <w:lang w:val="fr-FR"/>
        </w:rPr>
        <w:tab/>
      </w:r>
      <w:proofErr w:type="spellStart"/>
      <w:r w:rsidRPr="000622C3">
        <w:rPr>
          <w:lang w:val="fr-FR"/>
        </w:rPr>
        <w:t>mw</w:t>
      </w:r>
      <w:proofErr w:type="spellEnd"/>
      <w:r w:rsidRPr="000622C3">
        <w:rPr>
          <w:lang w:val="fr-FR"/>
        </w:rPr>
        <w:t xml:space="preserve">. </w:t>
      </w:r>
      <w:r>
        <w:rPr>
          <w:lang w:val="nl-NL"/>
        </w:rPr>
        <w:t>Drs. H. van Loo-Flier</w:t>
      </w:r>
    </w:p>
    <w:p w:rsidR="00873CEF" w:rsidRDefault="00873CEF" w:rsidP="00873CEF">
      <w:pPr>
        <w:pStyle w:val="Geenafstand"/>
        <w:rPr>
          <w:lang w:val="nl-NL"/>
        </w:rPr>
      </w:pPr>
    </w:p>
    <w:p w:rsidR="00873CEF" w:rsidRDefault="00873CEF" w:rsidP="00873CEF">
      <w:pPr>
        <w:pStyle w:val="Geenafstand"/>
        <w:rPr>
          <w:b/>
          <w:lang w:val="nl-NL"/>
        </w:rPr>
      </w:pPr>
      <w:r w:rsidRPr="008D4CAA">
        <w:rPr>
          <w:b/>
          <w:lang w:val="nl-NL"/>
        </w:rPr>
        <w:t>Toetsing:</w:t>
      </w:r>
      <w:r>
        <w:rPr>
          <w:b/>
          <w:lang w:val="nl-NL"/>
        </w:rPr>
        <w:tab/>
      </w:r>
    </w:p>
    <w:p w:rsidR="00873CEF" w:rsidRDefault="00873CEF" w:rsidP="00873CEF">
      <w:pPr>
        <w:pStyle w:val="Geenafstand"/>
        <w:rPr>
          <w:lang w:val="nl-NL"/>
        </w:rPr>
      </w:pPr>
      <w:r>
        <w:rPr>
          <w:lang w:val="nl-NL"/>
        </w:rPr>
        <w:t>-  100% aanwezigheid</w:t>
      </w:r>
    </w:p>
    <w:p w:rsidR="00873CEF" w:rsidRDefault="00873CEF" w:rsidP="00873CEF">
      <w:pPr>
        <w:pStyle w:val="Geenafstand"/>
        <w:rPr>
          <w:lang w:val="nl-NL"/>
        </w:rPr>
      </w:pPr>
      <w:r>
        <w:rPr>
          <w:lang w:val="nl-NL"/>
        </w:rPr>
        <w:t>- actieve participatie tijdens discussies en de oefeningen</w:t>
      </w:r>
    </w:p>
    <w:p w:rsidR="00873CEF" w:rsidRDefault="00873CEF" w:rsidP="00873CEF">
      <w:pPr>
        <w:pStyle w:val="Geenafstand"/>
        <w:rPr>
          <w:lang w:val="nl-NL"/>
        </w:rPr>
      </w:pPr>
      <w:r>
        <w:rPr>
          <w:lang w:val="nl-NL"/>
        </w:rPr>
        <w:t>- Eindopdracht:</w:t>
      </w:r>
    </w:p>
    <w:p w:rsidR="00873CEF" w:rsidRDefault="00873CEF" w:rsidP="00873CEF">
      <w:pPr>
        <w:pStyle w:val="Geenafstand"/>
        <w:rPr>
          <w:lang w:val="nl-NL"/>
        </w:rPr>
      </w:pPr>
      <w:r>
        <w:rPr>
          <w:lang w:val="nl-NL"/>
        </w:rPr>
        <w:t xml:space="preserve">  </w:t>
      </w:r>
      <w:r w:rsidRPr="00504B38">
        <w:rPr>
          <w:lang w:val="nl-NL"/>
        </w:rPr>
        <w:t>Drie cursisten presenteren aan het einde van de derde cursusdag een casus waarin ze laten zien</w:t>
      </w:r>
    </w:p>
    <w:p w:rsidR="00873CEF" w:rsidRDefault="00873CEF" w:rsidP="00873CEF">
      <w:pPr>
        <w:pStyle w:val="Geenafstand"/>
        <w:rPr>
          <w:lang w:val="nl-NL"/>
        </w:rPr>
      </w:pPr>
      <w:r>
        <w:rPr>
          <w:lang w:val="nl-NL"/>
        </w:rPr>
        <w:t xml:space="preserve">  </w:t>
      </w:r>
      <w:r w:rsidRPr="00504B38">
        <w:rPr>
          <w:lang w:val="nl-NL"/>
        </w:rPr>
        <w:t xml:space="preserve">hoe ze de aangeleerde principes in de cursus vormgeven in ofwel diagnostiek ofwel behandeling </w:t>
      </w:r>
      <w:r>
        <w:rPr>
          <w:lang w:val="nl-NL"/>
        </w:rPr>
        <w:t xml:space="preserve"> </w:t>
      </w:r>
    </w:p>
    <w:p w:rsidR="00873CEF" w:rsidRDefault="00873CEF" w:rsidP="00873CEF">
      <w:pPr>
        <w:pStyle w:val="Geenafstand"/>
        <w:rPr>
          <w:lang w:val="nl-NL"/>
        </w:rPr>
      </w:pPr>
      <w:r>
        <w:rPr>
          <w:lang w:val="nl-NL"/>
        </w:rPr>
        <w:t xml:space="preserve">  </w:t>
      </w:r>
      <w:r w:rsidRPr="00504B38">
        <w:rPr>
          <w:lang w:val="nl-NL"/>
        </w:rPr>
        <w:t xml:space="preserve">van een cliënt met FNS. De cursisten die een casus presenteren hoeven geen eindopdracht meer in </w:t>
      </w:r>
      <w:r>
        <w:rPr>
          <w:lang w:val="nl-NL"/>
        </w:rPr>
        <w:t xml:space="preserve"> </w:t>
      </w:r>
    </w:p>
    <w:p w:rsidR="00873CEF" w:rsidRDefault="00873CEF" w:rsidP="00873CEF">
      <w:pPr>
        <w:pStyle w:val="Geenafstand"/>
        <w:rPr>
          <w:lang w:val="nl-NL"/>
        </w:rPr>
      </w:pPr>
      <w:r>
        <w:rPr>
          <w:lang w:val="nl-NL"/>
        </w:rPr>
        <w:t xml:space="preserve">  </w:t>
      </w:r>
      <w:r w:rsidRPr="00504B38">
        <w:rPr>
          <w:lang w:val="nl-NL"/>
        </w:rPr>
        <w:t>te leveren.</w:t>
      </w:r>
    </w:p>
    <w:p w:rsidR="00873CEF" w:rsidRPr="00504B38" w:rsidRDefault="00873CEF" w:rsidP="00873CEF">
      <w:pPr>
        <w:pStyle w:val="Geenafstand"/>
        <w:rPr>
          <w:lang w:val="nl-NL"/>
        </w:rPr>
      </w:pPr>
    </w:p>
    <w:p w:rsidR="00873CEF" w:rsidRDefault="00873CEF" w:rsidP="00873CEF">
      <w:pPr>
        <w:pStyle w:val="Geenafstand"/>
        <w:rPr>
          <w:lang w:val="nl-NL"/>
        </w:rPr>
      </w:pPr>
      <w:r>
        <w:rPr>
          <w:lang w:val="nl-NL"/>
        </w:rPr>
        <w:t xml:space="preserve"> </w:t>
      </w:r>
      <w:r w:rsidRPr="00504B38">
        <w:rPr>
          <w:lang w:val="nl-NL"/>
        </w:rPr>
        <w:t>De overige cursisten leveren in:</w:t>
      </w:r>
    </w:p>
    <w:p w:rsidR="00873CEF" w:rsidRDefault="00873CEF" w:rsidP="00873CEF">
      <w:pPr>
        <w:pStyle w:val="Geenafstand"/>
        <w:rPr>
          <w:lang w:val="nl-NL"/>
        </w:rPr>
      </w:pPr>
      <w:r>
        <w:rPr>
          <w:lang w:val="nl-NL"/>
        </w:rPr>
        <w:t xml:space="preserve"> </w:t>
      </w:r>
      <w:r w:rsidRPr="00504B38">
        <w:rPr>
          <w:lang w:val="nl-NL"/>
        </w:rPr>
        <w:t xml:space="preserve">Of: </w:t>
      </w:r>
    </w:p>
    <w:p w:rsidR="00873CEF" w:rsidRPr="00504B38" w:rsidRDefault="00873CEF" w:rsidP="00873CEF">
      <w:pPr>
        <w:rPr>
          <w:lang w:val="nl-NL"/>
        </w:rPr>
      </w:pPr>
      <w:r>
        <w:rPr>
          <w:lang w:val="nl-NL"/>
        </w:rPr>
        <w:t xml:space="preserve"> </w:t>
      </w:r>
      <w:r w:rsidRPr="00504B38">
        <w:rPr>
          <w:lang w:val="nl-NL"/>
        </w:rPr>
        <w:t>Een verslag waarin beschreven staat hoe op basis van de cognitief gedragstherapeutische diagnostiek, analyses zijn gemaakt, welke tezamen met de intakegegevens, beschrijvende diagnose en DSM classificatie, leidt tot een gepersonaliseerd behandelplan</w:t>
      </w:r>
      <w:r>
        <w:rPr>
          <w:lang w:val="nl-NL"/>
        </w:rPr>
        <w:t>.</w:t>
      </w:r>
    </w:p>
    <w:p w:rsidR="00873CEF" w:rsidRPr="00504B38" w:rsidRDefault="00873CEF" w:rsidP="00873CEF">
      <w:pPr>
        <w:pStyle w:val="Geenafstand"/>
        <w:rPr>
          <w:lang w:val="nl-NL"/>
        </w:rPr>
      </w:pPr>
      <w:r w:rsidRPr="00504B38">
        <w:rPr>
          <w:lang w:val="nl-NL"/>
        </w:rPr>
        <w:t>Of:</w:t>
      </w:r>
    </w:p>
    <w:p w:rsidR="00873CEF" w:rsidRPr="00504B38" w:rsidRDefault="00873CEF" w:rsidP="00873CEF">
      <w:pPr>
        <w:rPr>
          <w:lang w:val="nl-NL"/>
        </w:rPr>
      </w:pPr>
      <w:r w:rsidRPr="00504B38">
        <w:rPr>
          <w:lang w:val="nl-NL"/>
        </w:rPr>
        <w:t>Een videofragment waarin het analyseren van een aanval, het toepassen van hypnose of katalepsie wordt gedemo</w:t>
      </w:r>
      <w:r>
        <w:rPr>
          <w:lang w:val="nl-NL"/>
        </w:rPr>
        <w:t xml:space="preserve">nstreerd bij een patiënt met een Conversiestoornis. </w:t>
      </w:r>
    </w:p>
    <w:p w:rsidR="00873CEF" w:rsidRDefault="00873CEF" w:rsidP="00873CEF">
      <w:pPr>
        <w:pStyle w:val="Geenafstand"/>
        <w:rPr>
          <w:lang w:val="nl-NL"/>
        </w:rPr>
      </w:pPr>
      <w:r>
        <w:rPr>
          <w:lang w:val="nl-NL"/>
        </w:rPr>
        <w:br w:type="page"/>
      </w:r>
    </w:p>
    <w:p w:rsidR="00873CEF" w:rsidRDefault="00873CEF" w:rsidP="00873CEF">
      <w:pPr>
        <w:pStyle w:val="Geenafstand"/>
        <w:rPr>
          <w:lang w:val="nl-NL"/>
        </w:rPr>
      </w:pPr>
    </w:p>
    <w:p w:rsidR="00873CEF" w:rsidRDefault="00873CEF" w:rsidP="00873CEF">
      <w:pPr>
        <w:pStyle w:val="Geenafstand"/>
        <w:rPr>
          <w:lang w:val="nl-NL"/>
        </w:rPr>
      </w:pPr>
      <w:r w:rsidRPr="00737CE7">
        <w:rPr>
          <w:b/>
          <w:lang w:val="nl-NL"/>
        </w:rPr>
        <w:t>Inhaalopdracht:</w:t>
      </w:r>
      <w:r>
        <w:rPr>
          <w:lang w:val="nl-NL"/>
        </w:rPr>
        <w:t xml:space="preserve"> </w:t>
      </w:r>
    </w:p>
    <w:p w:rsidR="00873CEF" w:rsidRDefault="00873CEF" w:rsidP="00873CEF">
      <w:pPr>
        <w:pStyle w:val="Geenafstand"/>
        <w:rPr>
          <w:lang w:val="nl-NL"/>
        </w:rPr>
      </w:pPr>
      <w:r>
        <w:rPr>
          <w:lang w:val="nl-NL"/>
        </w:rPr>
        <w:t xml:space="preserve">Bij het niet beantwoorden aan de norm van 100% aanwezigheid wordt een  inhaalopdracht verstrekt. </w:t>
      </w:r>
    </w:p>
    <w:p w:rsidR="00873CEF" w:rsidRDefault="00873CEF" w:rsidP="00873CEF">
      <w:pPr>
        <w:pStyle w:val="Geenafstand"/>
        <w:rPr>
          <w:lang w:val="nl-NL"/>
        </w:rPr>
      </w:pPr>
    </w:p>
    <w:p w:rsidR="00873CEF" w:rsidRPr="008D4CAA" w:rsidRDefault="00873CEF" w:rsidP="00873CEF">
      <w:pPr>
        <w:pStyle w:val="Geenafstand"/>
        <w:rPr>
          <w:lang w:val="nl-NL"/>
        </w:rPr>
      </w:pPr>
      <w:r>
        <w:rPr>
          <w:lang w:val="nl-NL"/>
        </w:rPr>
        <w:t xml:space="preserve">   </w:t>
      </w:r>
    </w:p>
    <w:p w:rsidR="00873CEF" w:rsidRPr="008D4CAA" w:rsidRDefault="00873CEF" w:rsidP="00873CEF">
      <w:pPr>
        <w:pStyle w:val="Geenafstand"/>
        <w:rPr>
          <w:lang w:val="nl-NL"/>
        </w:rPr>
      </w:pPr>
      <w:r>
        <w:rPr>
          <w:lang w:val="nl-NL"/>
        </w:rPr>
        <w:tab/>
      </w:r>
    </w:p>
    <w:p w:rsidR="00873CEF" w:rsidRDefault="00873CEF" w:rsidP="00873CEF">
      <w:pPr>
        <w:pStyle w:val="Geenafstand"/>
        <w:rPr>
          <w:b/>
          <w:lang w:val="nl-NL"/>
        </w:rPr>
      </w:pPr>
      <w:r>
        <w:rPr>
          <w:b/>
          <w:lang w:val="nl-NL"/>
        </w:rPr>
        <w:t>Verplichte l</w:t>
      </w:r>
      <w:r w:rsidRPr="00FD1915">
        <w:rPr>
          <w:b/>
          <w:lang w:val="nl-NL"/>
        </w:rPr>
        <w:t>iteratuurlijst cursus:</w:t>
      </w:r>
    </w:p>
    <w:p w:rsidR="00873CEF" w:rsidRDefault="00873CEF" w:rsidP="00873CEF">
      <w:pPr>
        <w:pStyle w:val="Geenafstand"/>
        <w:rPr>
          <w:lang w:val="nl-NL"/>
        </w:rPr>
      </w:pPr>
      <w:r>
        <w:rPr>
          <w:b/>
          <w:lang w:val="nl-NL"/>
        </w:rPr>
        <w:t>Boeken:</w:t>
      </w:r>
    </w:p>
    <w:p w:rsidR="00873CEF" w:rsidRPr="000622C3" w:rsidRDefault="00873CEF" w:rsidP="00873CEF">
      <w:pPr>
        <w:pStyle w:val="Geenafstand"/>
        <w:rPr>
          <w:lang w:val="nl-NL"/>
        </w:rPr>
      </w:pPr>
      <w:r>
        <w:rPr>
          <w:lang w:val="nl-NL"/>
        </w:rPr>
        <w:t xml:space="preserve">Keijsers, G, Minnen van A., </w:t>
      </w:r>
      <w:proofErr w:type="spellStart"/>
      <w:r>
        <w:rPr>
          <w:lang w:val="nl-NL"/>
        </w:rPr>
        <w:t>Verbraak</w:t>
      </w:r>
      <w:proofErr w:type="spellEnd"/>
      <w:r>
        <w:rPr>
          <w:lang w:val="nl-NL"/>
        </w:rPr>
        <w:t xml:space="preserve">, M. </w:t>
      </w:r>
      <w:proofErr w:type="spellStart"/>
      <w:r>
        <w:rPr>
          <w:lang w:val="nl-NL"/>
        </w:rPr>
        <w:t>Hoogduin</w:t>
      </w:r>
      <w:proofErr w:type="spellEnd"/>
      <w:r>
        <w:rPr>
          <w:lang w:val="nl-NL"/>
        </w:rPr>
        <w:t xml:space="preserve">, K, Emmelkamp, P. (2017). </w:t>
      </w:r>
      <w:r w:rsidRPr="00E00579">
        <w:rPr>
          <w:i/>
          <w:lang w:val="nl-NL"/>
        </w:rPr>
        <w:t>Protocollaire behandeling voor volwassenen met psychische klachten 3</w:t>
      </w:r>
      <w:r>
        <w:rPr>
          <w:i/>
          <w:lang w:val="nl-NL"/>
        </w:rPr>
        <w:t xml:space="preserve">. </w:t>
      </w:r>
      <w:proofErr w:type="spellStart"/>
      <w:r w:rsidRPr="000622C3">
        <w:rPr>
          <w:lang w:val="nl-NL"/>
        </w:rPr>
        <w:t>Hofdstuk</w:t>
      </w:r>
      <w:proofErr w:type="spellEnd"/>
      <w:r w:rsidRPr="000622C3">
        <w:rPr>
          <w:lang w:val="nl-NL"/>
        </w:rPr>
        <w:t xml:space="preserve"> 5,6. Amsterdam: Boom</w:t>
      </w:r>
    </w:p>
    <w:p w:rsidR="00873CEF" w:rsidRPr="000622C3" w:rsidRDefault="00873CEF" w:rsidP="00873CEF">
      <w:pPr>
        <w:pStyle w:val="Geenafstand"/>
        <w:rPr>
          <w:lang w:val="nl-NL"/>
        </w:rPr>
      </w:pPr>
      <w:proofErr w:type="spellStart"/>
      <w:r w:rsidRPr="000622C3">
        <w:rPr>
          <w:lang w:val="nl-NL"/>
        </w:rPr>
        <w:t>LaFrance</w:t>
      </w:r>
      <w:proofErr w:type="spellEnd"/>
      <w:r w:rsidRPr="000622C3">
        <w:rPr>
          <w:lang w:val="nl-NL"/>
        </w:rPr>
        <w:t xml:space="preserve">, JR. W. &amp; </w:t>
      </w:r>
      <w:proofErr w:type="spellStart"/>
      <w:r w:rsidRPr="000622C3">
        <w:rPr>
          <w:lang w:val="nl-NL"/>
        </w:rPr>
        <w:t>WincZe</w:t>
      </w:r>
      <w:proofErr w:type="spellEnd"/>
      <w:r w:rsidRPr="000622C3">
        <w:rPr>
          <w:lang w:val="nl-NL"/>
        </w:rPr>
        <w:t xml:space="preserve"> J.P.(2015) </w:t>
      </w:r>
      <w:proofErr w:type="spellStart"/>
      <w:r w:rsidRPr="000622C3">
        <w:rPr>
          <w:i/>
          <w:lang w:val="nl-NL"/>
        </w:rPr>
        <w:t>Treating</w:t>
      </w:r>
      <w:proofErr w:type="spellEnd"/>
      <w:r w:rsidRPr="000622C3">
        <w:rPr>
          <w:i/>
          <w:lang w:val="nl-NL"/>
        </w:rPr>
        <w:t xml:space="preserve"> </w:t>
      </w:r>
      <w:proofErr w:type="spellStart"/>
      <w:r w:rsidRPr="000622C3">
        <w:rPr>
          <w:i/>
          <w:lang w:val="nl-NL"/>
        </w:rPr>
        <w:t>Nonepileptic</w:t>
      </w:r>
      <w:proofErr w:type="spellEnd"/>
      <w:r w:rsidRPr="000622C3">
        <w:rPr>
          <w:i/>
          <w:lang w:val="nl-NL"/>
        </w:rPr>
        <w:t xml:space="preserve"> </w:t>
      </w:r>
      <w:proofErr w:type="spellStart"/>
      <w:r w:rsidRPr="000622C3">
        <w:rPr>
          <w:i/>
          <w:lang w:val="nl-NL"/>
        </w:rPr>
        <w:t>Seizures</w:t>
      </w:r>
      <w:proofErr w:type="spellEnd"/>
      <w:r w:rsidRPr="000622C3">
        <w:rPr>
          <w:i/>
          <w:lang w:val="nl-NL"/>
        </w:rPr>
        <w:t xml:space="preserve">, </w:t>
      </w:r>
      <w:proofErr w:type="spellStart"/>
      <w:r w:rsidRPr="000622C3">
        <w:rPr>
          <w:i/>
          <w:lang w:val="nl-NL"/>
        </w:rPr>
        <w:t>Therapist</w:t>
      </w:r>
      <w:proofErr w:type="spellEnd"/>
      <w:r w:rsidRPr="000622C3">
        <w:rPr>
          <w:i/>
          <w:lang w:val="nl-NL"/>
        </w:rPr>
        <w:t xml:space="preserve"> </w:t>
      </w:r>
      <w:proofErr w:type="spellStart"/>
      <w:r w:rsidRPr="000622C3">
        <w:rPr>
          <w:i/>
          <w:lang w:val="nl-NL"/>
        </w:rPr>
        <w:t>guide.</w:t>
      </w:r>
      <w:r w:rsidRPr="000622C3">
        <w:rPr>
          <w:lang w:val="nl-NL"/>
        </w:rPr>
        <w:t>Oxford:University</w:t>
      </w:r>
      <w:proofErr w:type="spellEnd"/>
      <w:r w:rsidRPr="000622C3">
        <w:rPr>
          <w:lang w:val="nl-NL"/>
        </w:rPr>
        <w:t xml:space="preserve"> Press  </w:t>
      </w:r>
    </w:p>
    <w:p w:rsidR="00873CEF" w:rsidRPr="00641A23" w:rsidRDefault="00873CEF" w:rsidP="00873CEF">
      <w:pPr>
        <w:pStyle w:val="Geenafstand"/>
        <w:rPr>
          <w:lang w:val="nl-NL"/>
        </w:rPr>
      </w:pPr>
      <w:r w:rsidRPr="000622C3">
        <w:rPr>
          <w:lang w:val="nl-NL"/>
        </w:rPr>
        <w:t>Zor</w:t>
      </w:r>
      <w:r>
        <w:rPr>
          <w:lang w:val="nl-NL"/>
        </w:rPr>
        <w:t>gstandaard Conversiestoornissen</w:t>
      </w:r>
    </w:p>
    <w:p w:rsidR="00873CEF" w:rsidRDefault="00873CEF" w:rsidP="00873CEF">
      <w:pPr>
        <w:pStyle w:val="Geenafstand"/>
        <w:rPr>
          <w:b/>
          <w:lang w:val="nl-NL"/>
        </w:rPr>
      </w:pPr>
    </w:p>
    <w:p w:rsidR="00873CEF" w:rsidRPr="00FD1915" w:rsidRDefault="00873CEF" w:rsidP="00873CEF">
      <w:pPr>
        <w:pStyle w:val="Geenafstand"/>
        <w:rPr>
          <w:b/>
          <w:lang w:val="nl-NL"/>
        </w:rPr>
      </w:pPr>
      <w:r>
        <w:rPr>
          <w:b/>
          <w:lang w:val="nl-NL"/>
        </w:rPr>
        <w:t>Artikelen:</w:t>
      </w:r>
    </w:p>
    <w:p w:rsidR="00873CEF" w:rsidRPr="00FE0F00" w:rsidRDefault="00873CEF" w:rsidP="00873CEF">
      <w:pPr>
        <w:pStyle w:val="Geenafstand"/>
        <w:rPr>
          <w:lang w:val="nl-NL"/>
        </w:rPr>
      </w:pPr>
      <w:proofErr w:type="spellStart"/>
      <w:r w:rsidRPr="00C44424">
        <w:rPr>
          <w:lang w:val="nl-NL"/>
        </w:rPr>
        <w:t>Aybek</w:t>
      </w:r>
      <w:proofErr w:type="spellEnd"/>
      <w:r w:rsidRPr="00C44424">
        <w:rPr>
          <w:lang w:val="nl-NL"/>
        </w:rPr>
        <w:t xml:space="preserve"> S, </w:t>
      </w:r>
      <w:proofErr w:type="spellStart"/>
      <w:r w:rsidRPr="00C44424">
        <w:rPr>
          <w:lang w:val="nl-NL"/>
        </w:rPr>
        <w:t>Nicholson</w:t>
      </w:r>
      <w:proofErr w:type="spellEnd"/>
      <w:r w:rsidRPr="00C44424">
        <w:rPr>
          <w:lang w:val="nl-NL"/>
        </w:rPr>
        <w:t xml:space="preserve">, T.R., </w:t>
      </w:r>
      <w:proofErr w:type="spellStart"/>
      <w:r w:rsidRPr="00C44424">
        <w:rPr>
          <w:lang w:val="nl-NL"/>
        </w:rPr>
        <w:t>O’Daly</w:t>
      </w:r>
      <w:proofErr w:type="spellEnd"/>
      <w:r w:rsidRPr="00C44424">
        <w:rPr>
          <w:lang w:val="nl-NL"/>
        </w:rPr>
        <w:t>, O.,</w:t>
      </w:r>
      <w:proofErr w:type="spellStart"/>
      <w:r w:rsidRPr="00C44424">
        <w:rPr>
          <w:lang w:val="nl-NL"/>
        </w:rPr>
        <w:t>Zelaya</w:t>
      </w:r>
      <w:proofErr w:type="spellEnd"/>
      <w:r w:rsidRPr="00C44424">
        <w:rPr>
          <w:lang w:val="nl-NL"/>
        </w:rPr>
        <w:t xml:space="preserve">, F., </w:t>
      </w:r>
      <w:proofErr w:type="spellStart"/>
      <w:r w:rsidRPr="00C44424">
        <w:rPr>
          <w:lang w:val="nl-NL"/>
        </w:rPr>
        <w:t>Kanaan</w:t>
      </w:r>
      <w:proofErr w:type="spellEnd"/>
      <w:r>
        <w:rPr>
          <w:lang w:val="nl-NL"/>
        </w:rPr>
        <w:t xml:space="preserve">, R.A., David, A.S. 2015. </w:t>
      </w:r>
      <w:r w:rsidRPr="00C44424">
        <w:t xml:space="preserve">Emotion-Motion Interactions in Conversion </w:t>
      </w:r>
      <w:proofErr w:type="spellStart"/>
      <w:r w:rsidRPr="00C44424">
        <w:t>Disorder:An</w:t>
      </w:r>
      <w:proofErr w:type="spellEnd"/>
      <w:r w:rsidRPr="00C44424">
        <w:t xml:space="preserve"> fMRI Study. </w:t>
      </w:r>
      <w:proofErr w:type="spellStart"/>
      <w:r w:rsidRPr="00C44424">
        <w:rPr>
          <w:i/>
        </w:rPr>
        <w:t>PloS</w:t>
      </w:r>
      <w:proofErr w:type="spellEnd"/>
      <w:r w:rsidRPr="00C44424">
        <w:rPr>
          <w:i/>
        </w:rPr>
        <w:t xml:space="preserve"> ONE</w:t>
      </w:r>
      <w:r w:rsidRPr="00C44424">
        <w:t xml:space="preserve"> 1</w:t>
      </w:r>
      <w:r>
        <w:t xml:space="preserve">0 (4): e)123273. </w:t>
      </w:r>
      <w:r w:rsidRPr="00FE0F00">
        <w:rPr>
          <w:lang w:val="nl-NL"/>
        </w:rPr>
        <w:t>Doi:10.1371/journal.pone.0123273</w:t>
      </w:r>
    </w:p>
    <w:p w:rsidR="00873CEF" w:rsidRDefault="00873CEF" w:rsidP="00873CEF">
      <w:pPr>
        <w:pStyle w:val="Geenafstand"/>
        <w:rPr>
          <w:lang w:val="nl-NL"/>
        </w:rPr>
      </w:pPr>
      <w:r w:rsidRPr="00641A23">
        <w:rPr>
          <w:lang w:val="nl-NL"/>
        </w:rPr>
        <w:t xml:space="preserve">Gilson, F., 2010 (12) Hysterie volgens </w:t>
      </w:r>
      <w:proofErr w:type="spellStart"/>
      <w:r w:rsidRPr="00641A23">
        <w:rPr>
          <w:lang w:val="nl-NL"/>
        </w:rPr>
        <w:t>Charcot;opkomst</w:t>
      </w:r>
      <w:proofErr w:type="spellEnd"/>
      <w:r w:rsidRPr="00641A23">
        <w:rPr>
          <w:lang w:val="nl-NL"/>
        </w:rPr>
        <w:t xml:space="preserve"> en verdwijning van de 'zenuwaandoening van de eeuw'. </w:t>
      </w:r>
      <w:r w:rsidRPr="00641A23">
        <w:rPr>
          <w:i/>
          <w:lang w:val="nl-NL"/>
        </w:rPr>
        <w:t>Tijdschrift voor psychiatrie</w:t>
      </w:r>
      <w:r w:rsidRPr="00641A23">
        <w:rPr>
          <w:lang w:val="nl-NL"/>
        </w:rPr>
        <w:t xml:space="preserve"> 52 (2010) 12: 813-823                                                                                </w:t>
      </w:r>
    </w:p>
    <w:p w:rsidR="00873CEF" w:rsidRPr="00C44424" w:rsidRDefault="00873CEF" w:rsidP="00873CEF">
      <w:pPr>
        <w:pStyle w:val="Geenafstand"/>
        <w:rPr>
          <w:lang w:val="nl-NL"/>
        </w:rPr>
      </w:pPr>
      <w:r w:rsidRPr="00D07176">
        <w:rPr>
          <w:lang w:val="nl-NL"/>
        </w:rPr>
        <w:t xml:space="preserve">Leenders D. &amp; Loo-Flier H. 2013. De behandeling van een adolescent met psychogene niet epileptische aanvallen. </w:t>
      </w:r>
      <w:r w:rsidRPr="00C44424">
        <w:rPr>
          <w:i/>
          <w:lang w:val="nl-NL"/>
        </w:rPr>
        <w:t>Dth</w:t>
      </w:r>
      <w:r w:rsidRPr="00C44424">
        <w:rPr>
          <w:lang w:val="nl-NL"/>
        </w:rPr>
        <w:t xml:space="preserve"> 362-370</w:t>
      </w:r>
    </w:p>
    <w:p w:rsidR="00873CEF" w:rsidRDefault="00873CEF" w:rsidP="00873CEF">
      <w:pPr>
        <w:pStyle w:val="Geenafstand"/>
        <w:rPr>
          <w:lang w:val="nl-NL"/>
        </w:rPr>
      </w:pPr>
      <w:r w:rsidRPr="00641A23">
        <w:rPr>
          <w:lang w:val="nl-NL"/>
        </w:rPr>
        <w:t xml:space="preserve">Vries, de L. Ph., 1980: Een beschouwing over de hysterie. </w:t>
      </w:r>
      <w:r w:rsidRPr="00641A23">
        <w:rPr>
          <w:i/>
          <w:lang w:val="nl-NL"/>
        </w:rPr>
        <w:t>Tijdschrift voor de psychiatrie</w:t>
      </w:r>
      <w:r w:rsidRPr="00641A23">
        <w:rPr>
          <w:lang w:val="nl-NL"/>
        </w:rPr>
        <w:t xml:space="preserve"> 22.1980,22 (6), 367-3796      </w:t>
      </w:r>
    </w:p>
    <w:p w:rsidR="00873CEF" w:rsidRPr="000B3B20" w:rsidRDefault="00873CEF" w:rsidP="00873CEF">
      <w:pPr>
        <w:rPr>
          <w:lang w:val="nl-NL"/>
        </w:rPr>
      </w:pPr>
      <w:r w:rsidRPr="00641A23">
        <w:rPr>
          <w:lang w:val="nl-NL"/>
        </w:rPr>
        <w:t xml:space="preserve">Zorgstandaard conversiestoornis                                                                                       </w:t>
      </w:r>
      <w:r w:rsidRPr="00FE0F00">
        <w:rPr>
          <w:lang w:val="nl-NL"/>
        </w:rPr>
        <w:t xml:space="preserve">         </w:t>
      </w:r>
      <w:r>
        <w:rPr>
          <w:lang w:val="nl-NL"/>
        </w:rPr>
        <w:t xml:space="preserve">                          </w:t>
      </w:r>
    </w:p>
    <w:p w:rsidR="00873CEF" w:rsidRPr="00FD1915" w:rsidRDefault="00873CEF" w:rsidP="00873CEF">
      <w:pPr>
        <w:pStyle w:val="Geenafstand"/>
        <w:rPr>
          <w:b/>
          <w:lang w:val="nl-NL"/>
        </w:rPr>
      </w:pPr>
      <w:r>
        <w:rPr>
          <w:b/>
          <w:lang w:val="nl-NL"/>
        </w:rPr>
        <w:t>Beschrijving van de cursus</w:t>
      </w:r>
      <w:r w:rsidRPr="00FD1915">
        <w:rPr>
          <w:b/>
          <w:lang w:val="nl-NL"/>
        </w:rPr>
        <w:t>:</w:t>
      </w:r>
    </w:p>
    <w:p w:rsidR="00873CEF" w:rsidRDefault="00873CEF" w:rsidP="00873CEF">
      <w:pPr>
        <w:pStyle w:val="Geenafstand"/>
        <w:rPr>
          <w:lang w:val="nl-NL"/>
        </w:rPr>
      </w:pPr>
      <w:r>
        <w:rPr>
          <w:lang w:val="nl-NL"/>
        </w:rPr>
        <w:t xml:space="preserve">De behandeling van de conversiestoornis staat centraal in deze cursus.  Zowel het verder ontwikkelen van de cognitieve diagnostische vaardigheden,  het opstellen van een gepersonaliseerd behandelplan, eerste hulp bij aanvallen (EHBA) en het toepassen van hypnose en katalepsie  komt aan de orde. </w:t>
      </w:r>
    </w:p>
    <w:p w:rsidR="00873CEF" w:rsidRDefault="00873CEF" w:rsidP="00873CEF">
      <w:pPr>
        <w:pStyle w:val="Geenafstand"/>
        <w:rPr>
          <w:lang w:val="nl-NL"/>
        </w:rPr>
      </w:pPr>
      <w:r>
        <w:rPr>
          <w:lang w:val="nl-NL"/>
        </w:rPr>
        <w:t xml:space="preserve">Voor veel, maar niet voor  alle psychische stoornissen kunnen al </w:t>
      </w:r>
      <w:proofErr w:type="spellStart"/>
      <w:r>
        <w:rPr>
          <w:lang w:val="nl-NL"/>
        </w:rPr>
        <w:t>evidence</w:t>
      </w:r>
      <w:proofErr w:type="spellEnd"/>
      <w:r>
        <w:rPr>
          <w:lang w:val="nl-NL"/>
        </w:rPr>
        <w:t xml:space="preserve"> </w:t>
      </w:r>
      <w:proofErr w:type="spellStart"/>
      <w:r>
        <w:rPr>
          <w:lang w:val="nl-NL"/>
        </w:rPr>
        <w:t>based</w:t>
      </w:r>
      <w:proofErr w:type="spellEnd"/>
      <w:r>
        <w:rPr>
          <w:lang w:val="nl-NL"/>
        </w:rPr>
        <w:t xml:space="preserve"> behandelprotocollen worden ingezet. Zo’n </w:t>
      </w:r>
      <w:proofErr w:type="spellStart"/>
      <w:r>
        <w:rPr>
          <w:lang w:val="nl-NL"/>
        </w:rPr>
        <w:t>evidence</w:t>
      </w:r>
      <w:proofErr w:type="spellEnd"/>
      <w:r>
        <w:rPr>
          <w:lang w:val="nl-NL"/>
        </w:rPr>
        <w:t xml:space="preserve"> </w:t>
      </w:r>
      <w:proofErr w:type="spellStart"/>
      <w:r>
        <w:rPr>
          <w:lang w:val="nl-NL"/>
        </w:rPr>
        <w:t>based</w:t>
      </w:r>
      <w:proofErr w:type="spellEnd"/>
      <w:r>
        <w:rPr>
          <w:lang w:val="nl-NL"/>
        </w:rPr>
        <w:t xml:space="preserve"> </w:t>
      </w:r>
      <w:proofErr w:type="spellStart"/>
      <w:r>
        <w:rPr>
          <w:lang w:val="nl-NL"/>
        </w:rPr>
        <w:t>behandepprotocol</w:t>
      </w:r>
      <w:proofErr w:type="spellEnd"/>
      <w:r>
        <w:rPr>
          <w:lang w:val="nl-NL"/>
        </w:rPr>
        <w:t xml:space="preserve"> is er niet voor de behandeling van de conversiestoornis. Vaak worden patiënten gedurende lange tijd van het kastje (de somatische zorg) naar de muur (de GGZ) gestuurd, voordat een passende behandeling aangeboden wordt. </w:t>
      </w:r>
    </w:p>
    <w:p w:rsidR="00873CEF" w:rsidRDefault="00873CEF" w:rsidP="00873CEF">
      <w:pPr>
        <w:pStyle w:val="Geenafstand"/>
        <w:rPr>
          <w:lang w:val="nl-NL"/>
        </w:rPr>
      </w:pPr>
      <w:r>
        <w:rPr>
          <w:lang w:val="nl-NL"/>
        </w:rPr>
        <w:t xml:space="preserve">Tevens is het zo dat de impact van een conversiestoornis vaak groot is, ook op omstanders. Dat betekent dat behandelaren ook moeten weten hoe te handelen als iemand bijvoorbeeld in een wachtruimte of in een gesprekskamer een psychogene niet epileptische aanval (PNEA) krijgt. Hoe zorg je voor veiligheid voor de cliënt, en hoe bepaal je beleid met betrekking tot deze aanvallen? Dit is zowel voor de </w:t>
      </w:r>
      <w:proofErr w:type="spellStart"/>
      <w:r>
        <w:rPr>
          <w:lang w:val="nl-NL"/>
        </w:rPr>
        <w:t>client</w:t>
      </w:r>
      <w:proofErr w:type="spellEnd"/>
      <w:r>
        <w:rPr>
          <w:lang w:val="nl-NL"/>
        </w:rPr>
        <w:t xml:space="preserve">, het baliepersoneel als ook andere cliënten van belang. Voor het opstellen van dit beleid wordt weer  vanuit de cognitief gedragstherapeutische diagnostiek naar de aanvallen gekeken om te voorkomen dat in dat beleid onbewuste in stand houdende factoren van de aanvallen zitten.  </w:t>
      </w:r>
    </w:p>
    <w:p w:rsidR="00873CEF" w:rsidRDefault="00873CEF" w:rsidP="00873CEF">
      <w:pPr>
        <w:pStyle w:val="Geenafstand"/>
        <w:rPr>
          <w:lang w:val="nl-NL"/>
        </w:rPr>
      </w:pPr>
      <w:r>
        <w:rPr>
          <w:lang w:val="nl-NL"/>
        </w:rPr>
        <w:t xml:space="preserve">Het ontbreken van een </w:t>
      </w:r>
      <w:proofErr w:type="spellStart"/>
      <w:r>
        <w:rPr>
          <w:lang w:val="nl-NL"/>
        </w:rPr>
        <w:t>evidence</w:t>
      </w:r>
      <w:proofErr w:type="spellEnd"/>
      <w:r>
        <w:rPr>
          <w:lang w:val="nl-NL"/>
        </w:rPr>
        <w:t xml:space="preserve"> </w:t>
      </w:r>
      <w:proofErr w:type="spellStart"/>
      <w:r>
        <w:rPr>
          <w:lang w:val="nl-NL"/>
        </w:rPr>
        <w:t>based</w:t>
      </w:r>
      <w:proofErr w:type="spellEnd"/>
      <w:r>
        <w:rPr>
          <w:lang w:val="nl-NL"/>
        </w:rPr>
        <w:t xml:space="preserve"> behandelprotocol doet de behandelaar voor de uitdaging staan een gepersonaliseerde behandeling aan te bieden, passend bij de problematiek van de cliënt. Het goed beheersen van het cognitief gedragstherapeutische proces, speelt een belangrijke rol in het opzetten van zo’n gepersonaliseerd behandelplan. In de cursus wordt daar naartoe gewerkt  middels complexe casuïstiek op het snijvlak van </w:t>
      </w:r>
      <w:proofErr w:type="spellStart"/>
      <w:r>
        <w:rPr>
          <w:lang w:val="nl-NL"/>
        </w:rPr>
        <w:t>psyche</w:t>
      </w:r>
      <w:proofErr w:type="spellEnd"/>
      <w:r>
        <w:rPr>
          <w:lang w:val="nl-NL"/>
        </w:rPr>
        <w:t xml:space="preserve"> en </w:t>
      </w:r>
      <w:proofErr w:type="spellStart"/>
      <w:r>
        <w:rPr>
          <w:lang w:val="nl-NL"/>
        </w:rPr>
        <w:t>somatiek</w:t>
      </w:r>
      <w:proofErr w:type="spellEnd"/>
      <w:r>
        <w:rPr>
          <w:lang w:val="nl-NL"/>
        </w:rPr>
        <w:t xml:space="preserve">. </w:t>
      </w:r>
    </w:p>
    <w:p w:rsidR="00873CEF" w:rsidRDefault="00873CEF" w:rsidP="00873CEF">
      <w:pPr>
        <w:pStyle w:val="Geenafstand"/>
        <w:rPr>
          <w:lang w:val="nl-NL"/>
        </w:rPr>
      </w:pPr>
      <w:r>
        <w:rPr>
          <w:lang w:val="nl-NL"/>
        </w:rPr>
        <w:t xml:space="preserve">Het gepersonaliseerde behandelplan zal leiden tot uiteenlopende </w:t>
      </w:r>
      <w:proofErr w:type="spellStart"/>
      <w:r>
        <w:rPr>
          <w:lang w:val="nl-NL"/>
        </w:rPr>
        <w:t>cgt</w:t>
      </w:r>
      <w:proofErr w:type="spellEnd"/>
      <w:r>
        <w:rPr>
          <w:lang w:val="nl-NL"/>
        </w:rPr>
        <w:t xml:space="preserve"> interventies. Deze worden bekend verondersteld. </w:t>
      </w:r>
      <w:bookmarkStart w:id="0" w:name="_GoBack"/>
      <w:bookmarkEnd w:id="0"/>
    </w:p>
    <w:p w:rsidR="00873CEF" w:rsidRDefault="00873CEF" w:rsidP="00873CEF">
      <w:pPr>
        <w:pStyle w:val="Geenafstand"/>
        <w:rPr>
          <w:lang w:val="nl-NL"/>
        </w:rPr>
      </w:pPr>
      <w:r>
        <w:rPr>
          <w:lang w:val="nl-NL"/>
        </w:rPr>
        <w:lastRenderedPageBreak/>
        <w:t xml:space="preserve">In deze cursus zullen eveneens interventies die vaak juist niet in de alledaagse gereedschapskist van de cognitief gedragstherapeut zitten aan bod komen, zoals hypnose en katalepsie.   </w:t>
      </w:r>
    </w:p>
    <w:p w:rsidR="00873CEF" w:rsidRDefault="00873CEF" w:rsidP="00873CEF">
      <w:pPr>
        <w:pStyle w:val="Geenafstand"/>
        <w:rPr>
          <w:lang w:val="nl-NL"/>
        </w:rPr>
      </w:pPr>
      <w:r w:rsidRPr="006956FE">
        <w:rPr>
          <w:lang w:val="nl-NL"/>
        </w:rPr>
        <w:t xml:space="preserve">Voor het aanbieden van een passende behandeling is het van belang dat de cliënt de switch maakt van een somatische naar een psychologische behandeling. Dat vraagt vaak een grote ommekeer in het denken. In het verlengde daarvan komen  in deze cursus het multidisciplinaire karakter van een behandeling en de therapeutische relatie aan bod. </w:t>
      </w:r>
    </w:p>
    <w:p w:rsidR="00873CEF" w:rsidRPr="00343B45" w:rsidRDefault="00873CEF" w:rsidP="00873CEF">
      <w:pPr>
        <w:pStyle w:val="Geenafstand"/>
        <w:rPr>
          <w:lang w:val="nl-NL"/>
        </w:rPr>
      </w:pPr>
    </w:p>
    <w:p w:rsidR="00873CEF" w:rsidRPr="00D07176" w:rsidRDefault="00873CEF" w:rsidP="00873CEF">
      <w:pPr>
        <w:pStyle w:val="Geenafstand"/>
        <w:rPr>
          <w:lang w:val="nl-NL"/>
        </w:rPr>
      </w:pPr>
    </w:p>
    <w:p w:rsidR="00873CEF" w:rsidRPr="00D07176" w:rsidRDefault="00873CEF" w:rsidP="00873CEF">
      <w:pPr>
        <w:pStyle w:val="Geenafstand"/>
        <w:rPr>
          <w:lang w:val="nl-NL"/>
        </w:rPr>
      </w:pPr>
    </w:p>
    <w:p w:rsidR="00873CEF" w:rsidRPr="00993236" w:rsidRDefault="00873CEF" w:rsidP="00873CEF">
      <w:pPr>
        <w:pStyle w:val="Geenafstand"/>
        <w:rPr>
          <w:b/>
          <w:lang w:val="nl-NL"/>
        </w:rPr>
      </w:pPr>
      <w:r w:rsidRPr="00FD1915">
        <w:rPr>
          <w:b/>
          <w:lang w:val="nl-NL"/>
        </w:rPr>
        <w:t>Doelen:</w:t>
      </w:r>
    </w:p>
    <w:p w:rsidR="00873CEF" w:rsidRDefault="00873CEF" w:rsidP="00873CEF">
      <w:pPr>
        <w:rPr>
          <w:lang w:val="nl-NL"/>
        </w:rPr>
      </w:pPr>
      <w:r>
        <w:rPr>
          <w:lang w:val="nl-NL"/>
        </w:rPr>
        <w:t xml:space="preserve">Op het gebied van </w:t>
      </w:r>
      <w:r w:rsidRPr="00A104CC">
        <w:rPr>
          <w:i/>
          <w:lang w:val="nl-NL"/>
        </w:rPr>
        <w:t>verdieping en verbreding van kennis en vaardigheden</w:t>
      </w:r>
      <w:r>
        <w:rPr>
          <w:lang w:val="nl-NL"/>
        </w:rPr>
        <w:t>:</w:t>
      </w:r>
    </w:p>
    <w:p w:rsidR="00873CEF" w:rsidRDefault="00873CEF" w:rsidP="00873CEF">
      <w:pPr>
        <w:rPr>
          <w:lang w:val="nl-NL"/>
        </w:rPr>
      </w:pPr>
      <w:r>
        <w:rPr>
          <w:lang w:val="nl-NL"/>
        </w:rPr>
        <w:t>Aan het einde van de cursus:</w:t>
      </w:r>
    </w:p>
    <w:p w:rsidR="00873CEF" w:rsidRDefault="00873CEF" w:rsidP="00873CEF">
      <w:pPr>
        <w:pStyle w:val="Lijstalinea"/>
        <w:numPr>
          <w:ilvl w:val="0"/>
          <w:numId w:val="1"/>
        </w:numPr>
        <w:rPr>
          <w:lang w:val="nl-NL"/>
        </w:rPr>
      </w:pPr>
      <w:r>
        <w:rPr>
          <w:lang w:val="nl-NL"/>
        </w:rPr>
        <w:t>Is de cursist op de hoogte van de huidige stand van de wetenschap op het gebied van classificatie, diagnostiek en behandeling van de Conversiestoornis of functioneel-neurologische symptoomstoornis (FNS)</w:t>
      </w:r>
    </w:p>
    <w:p w:rsidR="00873CEF" w:rsidRDefault="00873CEF" w:rsidP="00873CEF">
      <w:pPr>
        <w:pStyle w:val="Lijstalinea"/>
        <w:numPr>
          <w:ilvl w:val="0"/>
          <w:numId w:val="1"/>
        </w:numPr>
        <w:rPr>
          <w:lang w:val="nl-NL"/>
        </w:rPr>
      </w:pPr>
      <w:r>
        <w:rPr>
          <w:lang w:val="nl-NL"/>
        </w:rPr>
        <w:t xml:space="preserve">Is de cursist in grote lijnen op de hoogte van de geschiedenis van de diagnostiek en behandeling van deze stoornis </w:t>
      </w:r>
    </w:p>
    <w:p w:rsidR="00873CEF" w:rsidRDefault="00873CEF" w:rsidP="00873CEF">
      <w:pPr>
        <w:pStyle w:val="Lijstalinea"/>
        <w:numPr>
          <w:ilvl w:val="0"/>
          <w:numId w:val="1"/>
        </w:numPr>
        <w:rPr>
          <w:lang w:val="nl-NL"/>
        </w:rPr>
      </w:pPr>
      <w:r>
        <w:rPr>
          <w:lang w:val="nl-NL"/>
        </w:rPr>
        <w:t>Is de cursist op de hoogte van het belang van de samenwerking tussen de somatische zorg en de GGZ en de valkuilen hierin</w:t>
      </w:r>
    </w:p>
    <w:p w:rsidR="00873CEF" w:rsidRDefault="00873CEF" w:rsidP="00873CEF">
      <w:pPr>
        <w:rPr>
          <w:lang w:val="nl-NL"/>
        </w:rPr>
      </w:pPr>
      <w:r>
        <w:rPr>
          <w:lang w:val="nl-NL"/>
        </w:rPr>
        <w:t xml:space="preserve">Op het gebied van </w:t>
      </w:r>
      <w:r w:rsidRPr="00A104CC">
        <w:rPr>
          <w:i/>
          <w:lang w:val="nl-NL"/>
        </w:rPr>
        <w:t>het cognitief gedragstherapeutisch proces</w:t>
      </w:r>
      <w:r>
        <w:rPr>
          <w:lang w:val="nl-NL"/>
        </w:rPr>
        <w:t>:</w:t>
      </w:r>
    </w:p>
    <w:p w:rsidR="00873CEF" w:rsidRDefault="00873CEF" w:rsidP="00873CEF">
      <w:pPr>
        <w:rPr>
          <w:lang w:val="nl-NL"/>
        </w:rPr>
      </w:pPr>
      <w:r>
        <w:rPr>
          <w:lang w:val="nl-NL"/>
        </w:rPr>
        <w:t>Aan het einde van de cursus:</w:t>
      </w:r>
    </w:p>
    <w:p w:rsidR="00873CEF" w:rsidRDefault="00873CEF" w:rsidP="00873CEF">
      <w:pPr>
        <w:pStyle w:val="Lijstalinea"/>
        <w:numPr>
          <w:ilvl w:val="0"/>
          <w:numId w:val="4"/>
        </w:numPr>
        <w:rPr>
          <w:lang w:val="nl-NL"/>
        </w:rPr>
      </w:pPr>
      <w:r>
        <w:rPr>
          <w:lang w:val="nl-NL"/>
        </w:rPr>
        <w:t>Heeft de cursist het toepassen van de cognitief gedragstherapeutische diagnostiek geoptimaliseerd.</w:t>
      </w:r>
    </w:p>
    <w:p w:rsidR="00873CEF" w:rsidRDefault="00873CEF" w:rsidP="00873CEF">
      <w:pPr>
        <w:pStyle w:val="Lijstalinea"/>
        <w:numPr>
          <w:ilvl w:val="0"/>
          <w:numId w:val="4"/>
        </w:numPr>
        <w:rPr>
          <w:lang w:val="nl-NL"/>
        </w:rPr>
      </w:pPr>
      <w:r w:rsidRPr="006C112C">
        <w:rPr>
          <w:lang w:val="nl-NL"/>
        </w:rPr>
        <w:t xml:space="preserve">Kan hij een verklaringsmodel voor </w:t>
      </w:r>
      <w:r>
        <w:rPr>
          <w:lang w:val="nl-NL"/>
        </w:rPr>
        <w:t>een conversiestoornis</w:t>
      </w:r>
      <w:r w:rsidRPr="006C112C">
        <w:rPr>
          <w:lang w:val="nl-NL"/>
        </w:rPr>
        <w:t xml:space="preserve"> opstellen op basis van het cognitief gedragstherapeutisch proces .</w:t>
      </w:r>
    </w:p>
    <w:p w:rsidR="00873CEF" w:rsidRDefault="00873CEF" w:rsidP="00873CEF">
      <w:pPr>
        <w:pStyle w:val="Lijstalinea"/>
        <w:numPr>
          <w:ilvl w:val="0"/>
          <w:numId w:val="4"/>
        </w:numPr>
        <w:rPr>
          <w:lang w:val="nl-NL"/>
        </w:rPr>
      </w:pPr>
      <w:r w:rsidRPr="006C112C">
        <w:rPr>
          <w:lang w:val="nl-NL"/>
        </w:rPr>
        <w:t xml:space="preserve">Kan hij op basis van dit verklaringsmodel een </w:t>
      </w:r>
      <w:r>
        <w:rPr>
          <w:lang w:val="nl-NL"/>
        </w:rPr>
        <w:t xml:space="preserve">gepersonaliseerd </w:t>
      </w:r>
      <w:r w:rsidRPr="006C112C">
        <w:rPr>
          <w:lang w:val="nl-NL"/>
        </w:rPr>
        <w:t xml:space="preserve">behandelplan opstellen bij </w:t>
      </w:r>
      <w:r>
        <w:rPr>
          <w:lang w:val="nl-NL"/>
        </w:rPr>
        <w:t>een conversiestoornis</w:t>
      </w:r>
      <w:r w:rsidRPr="006C112C">
        <w:rPr>
          <w:lang w:val="nl-NL"/>
        </w:rPr>
        <w:t xml:space="preserve"> met gerichte en passende interventies waar </w:t>
      </w:r>
      <w:proofErr w:type="spellStart"/>
      <w:r w:rsidRPr="006C112C">
        <w:rPr>
          <w:lang w:val="nl-NL"/>
        </w:rPr>
        <w:t>evidence</w:t>
      </w:r>
      <w:proofErr w:type="spellEnd"/>
      <w:r w:rsidRPr="006C112C">
        <w:rPr>
          <w:lang w:val="nl-NL"/>
        </w:rPr>
        <w:t xml:space="preserve"> </w:t>
      </w:r>
      <w:proofErr w:type="spellStart"/>
      <w:r w:rsidRPr="006C112C">
        <w:rPr>
          <w:lang w:val="nl-NL"/>
        </w:rPr>
        <w:t>based</w:t>
      </w:r>
      <w:proofErr w:type="spellEnd"/>
      <w:r w:rsidRPr="006C112C">
        <w:rPr>
          <w:lang w:val="nl-NL"/>
        </w:rPr>
        <w:t xml:space="preserve"> behandelprotocollen ontbreken.</w:t>
      </w:r>
    </w:p>
    <w:p w:rsidR="00873CEF" w:rsidRDefault="00873CEF" w:rsidP="00873CEF">
      <w:pPr>
        <w:rPr>
          <w:lang w:val="nl-NL"/>
        </w:rPr>
      </w:pPr>
      <w:r w:rsidRPr="006C112C">
        <w:rPr>
          <w:lang w:val="nl-NL"/>
        </w:rPr>
        <w:t>O</w:t>
      </w:r>
      <w:r>
        <w:rPr>
          <w:lang w:val="nl-NL"/>
        </w:rPr>
        <w:t>p</w:t>
      </w:r>
      <w:r w:rsidRPr="006C112C">
        <w:rPr>
          <w:lang w:val="nl-NL"/>
        </w:rPr>
        <w:t xml:space="preserve"> het gebied </w:t>
      </w:r>
      <w:r w:rsidRPr="00A104CC">
        <w:rPr>
          <w:lang w:val="nl-NL"/>
        </w:rPr>
        <w:t xml:space="preserve">van </w:t>
      </w:r>
      <w:r w:rsidRPr="00A104CC">
        <w:rPr>
          <w:i/>
          <w:lang w:val="nl-NL"/>
        </w:rPr>
        <w:t>interventies</w:t>
      </w:r>
      <w:r w:rsidRPr="00A104CC">
        <w:rPr>
          <w:lang w:val="nl-NL"/>
        </w:rPr>
        <w:t>:</w:t>
      </w:r>
    </w:p>
    <w:p w:rsidR="00873CEF" w:rsidRPr="006C112C" w:rsidRDefault="00873CEF" w:rsidP="00873CEF">
      <w:pPr>
        <w:rPr>
          <w:i/>
          <w:lang w:val="nl-NL"/>
        </w:rPr>
      </w:pPr>
      <w:r>
        <w:rPr>
          <w:lang w:val="nl-NL"/>
        </w:rPr>
        <w:t>Aan het einde van de cursus:</w:t>
      </w:r>
    </w:p>
    <w:p w:rsidR="00873CEF" w:rsidRPr="001C619E" w:rsidRDefault="00873CEF" w:rsidP="00873CEF">
      <w:pPr>
        <w:pStyle w:val="Lijstalinea"/>
        <w:numPr>
          <w:ilvl w:val="0"/>
          <w:numId w:val="4"/>
        </w:numPr>
        <w:rPr>
          <w:lang w:val="nl-NL"/>
        </w:rPr>
      </w:pPr>
      <w:r w:rsidRPr="001C619E">
        <w:rPr>
          <w:lang w:val="nl-NL"/>
        </w:rPr>
        <w:t xml:space="preserve"> Kan de cursist </w:t>
      </w:r>
      <w:proofErr w:type="spellStart"/>
      <w:r>
        <w:rPr>
          <w:lang w:val="nl-NL"/>
        </w:rPr>
        <w:t>psycho</w:t>
      </w:r>
      <w:proofErr w:type="spellEnd"/>
      <w:r>
        <w:rPr>
          <w:lang w:val="nl-NL"/>
        </w:rPr>
        <w:t xml:space="preserve">-educatie </w:t>
      </w:r>
      <w:r w:rsidRPr="001C619E">
        <w:rPr>
          <w:lang w:val="nl-NL"/>
        </w:rPr>
        <w:t xml:space="preserve"> geven aan de cliënt over de </w:t>
      </w:r>
      <w:r>
        <w:rPr>
          <w:lang w:val="nl-NL"/>
        </w:rPr>
        <w:t>conversie</w:t>
      </w:r>
      <w:r w:rsidRPr="001C619E">
        <w:rPr>
          <w:lang w:val="nl-NL"/>
        </w:rPr>
        <w:t>stoornis en de behandeling daarvan</w:t>
      </w:r>
    </w:p>
    <w:p w:rsidR="00873CEF" w:rsidRDefault="00873CEF" w:rsidP="00873CEF">
      <w:pPr>
        <w:pStyle w:val="Lijstalinea"/>
        <w:numPr>
          <w:ilvl w:val="0"/>
          <w:numId w:val="4"/>
        </w:numPr>
        <w:rPr>
          <w:lang w:val="nl-NL"/>
        </w:rPr>
      </w:pPr>
      <w:r>
        <w:rPr>
          <w:lang w:val="nl-NL"/>
        </w:rPr>
        <w:t>H</w:t>
      </w:r>
      <w:r w:rsidRPr="004A42F6">
        <w:rPr>
          <w:lang w:val="nl-NL"/>
        </w:rPr>
        <w:t>eeft de cursist zijn vaardigheden op het gebied van het gebruik van technieken uitg</w:t>
      </w:r>
      <w:r>
        <w:rPr>
          <w:lang w:val="nl-NL"/>
        </w:rPr>
        <w:t>ebreid door het leren werken met</w:t>
      </w:r>
      <w:r w:rsidRPr="006C112C">
        <w:rPr>
          <w:lang w:val="nl-NL"/>
        </w:rPr>
        <w:t xml:space="preserve"> hypnose en </w:t>
      </w:r>
      <w:r>
        <w:rPr>
          <w:lang w:val="nl-NL"/>
        </w:rPr>
        <w:t xml:space="preserve">heeft er een verkenning plaats gevonden in het leren werken met </w:t>
      </w:r>
      <w:r w:rsidRPr="006C112C">
        <w:rPr>
          <w:lang w:val="nl-NL"/>
        </w:rPr>
        <w:t xml:space="preserve">katalepsie. </w:t>
      </w:r>
    </w:p>
    <w:p w:rsidR="00873CEF" w:rsidRDefault="00873CEF" w:rsidP="00873CEF">
      <w:pPr>
        <w:pStyle w:val="Lijstalinea"/>
        <w:numPr>
          <w:ilvl w:val="0"/>
          <w:numId w:val="4"/>
        </w:numPr>
        <w:rPr>
          <w:lang w:val="nl-NL"/>
        </w:rPr>
      </w:pPr>
      <w:r>
        <w:rPr>
          <w:lang w:val="nl-NL"/>
        </w:rPr>
        <w:t>Heeft de cursist geleerd hoe Eerste Hulp Bij Aanvallen (EHBA) toegepast kan worden bij een conversiestoornis</w:t>
      </w:r>
    </w:p>
    <w:p w:rsidR="00873CEF" w:rsidRDefault="00873CEF" w:rsidP="00873CEF">
      <w:pPr>
        <w:pStyle w:val="Lijstalinea"/>
        <w:numPr>
          <w:ilvl w:val="0"/>
          <w:numId w:val="4"/>
        </w:numPr>
        <w:rPr>
          <w:lang w:val="nl-NL"/>
        </w:rPr>
      </w:pPr>
      <w:r>
        <w:rPr>
          <w:lang w:val="nl-NL"/>
        </w:rPr>
        <w:t xml:space="preserve">Heeft de cursist geleerd hoe hij kan interveniëren als onderdeel van EHBA, gericht op de impact van de conversiestoornis op andere cliënten in de wachtruimte en eventueel overig personeel zoals bijvoorbeeld het baliepersoneel. </w:t>
      </w:r>
    </w:p>
    <w:p w:rsidR="00873CEF" w:rsidRPr="00543770" w:rsidRDefault="00873CEF" w:rsidP="00873CEF">
      <w:pPr>
        <w:pStyle w:val="Lijstalinea"/>
        <w:numPr>
          <w:ilvl w:val="0"/>
          <w:numId w:val="4"/>
        </w:numPr>
        <w:rPr>
          <w:lang w:val="nl-NL"/>
        </w:rPr>
      </w:pPr>
      <w:r w:rsidRPr="00543770">
        <w:rPr>
          <w:lang w:val="nl-NL"/>
        </w:rPr>
        <w:t xml:space="preserve">Kan de cursist passende interventies kiezen op basis van de opgestelde analyses. </w:t>
      </w:r>
    </w:p>
    <w:p w:rsidR="00873CEF" w:rsidRDefault="00873CEF" w:rsidP="00873CEF">
      <w:pPr>
        <w:rPr>
          <w:lang w:val="nl-NL"/>
        </w:rPr>
      </w:pPr>
      <w:r>
        <w:rPr>
          <w:lang w:val="nl-NL"/>
        </w:rPr>
        <w:lastRenderedPageBreak/>
        <w:t xml:space="preserve">Op het gebied van </w:t>
      </w:r>
      <w:r w:rsidRPr="006C112C">
        <w:rPr>
          <w:i/>
          <w:lang w:val="nl-NL"/>
        </w:rPr>
        <w:t>de therapeutische relatie</w:t>
      </w:r>
      <w:r>
        <w:rPr>
          <w:lang w:val="nl-NL"/>
        </w:rPr>
        <w:t>:</w:t>
      </w:r>
    </w:p>
    <w:p w:rsidR="00873CEF" w:rsidRPr="001C619E" w:rsidRDefault="00873CEF" w:rsidP="00873CEF">
      <w:pPr>
        <w:pStyle w:val="Lijstalinea"/>
        <w:numPr>
          <w:ilvl w:val="0"/>
          <w:numId w:val="4"/>
        </w:numPr>
        <w:rPr>
          <w:lang w:val="nl-NL"/>
        </w:rPr>
      </w:pPr>
      <w:r w:rsidRPr="001C619E">
        <w:rPr>
          <w:lang w:val="nl-NL"/>
        </w:rPr>
        <w:t xml:space="preserve">Heeft de cursist aandacht voor de switch van </w:t>
      </w:r>
      <w:proofErr w:type="spellStart"/>
      <w:r w:rsidRPr="001C619E">
        <w:rPr>
          <w:lang w:val="nl-NL"/>
        </w:rPr>
        <w:t>somatiek</w:t>
      </w:r>
      <w:proofErr w:type="spellEnd"/>
      <w:r w:rsidRPr="001C619E">
        <w:rPr>
          <w:lang w:val="nl-NL"/>
        </w:rPr>
        <w:t xml:space="preserve"> naar </w:t>
      </w:r>
      <w:proofErr w:type="spellStart"/>
      <w:r w:rsidRPr="001C619E">
        <w:rPr>
          <w:lang w:val="nl-NL"/>
        </w:rPr>
        <w:t>psyche</w:t>
      </w:r>
      <w:proofErr w:type="spellEnd"/>
      <w:r w:rsidRPr="001C619E">
        <w:rPr>
          <w:lang w:val="nl-NL"/>
        </w:rPr>
        <w:t xml:space="preserve"> bij een cliënt met een conversiestoornis en kan</w:t>
      </w:r>
      <w:r>
        <w:rPr>
          <w:lang w:val="nl-NL"/>
        </w:rPr>
        <w:t xml:space="preserve"> de cursist</w:t>
      </w:r>
      <w:r w:rsidRPr="001C619E">
        <w:rPr>
          <w:lang w:val="nl-NL"/>
        </w:rPr>
        <w:t xml:space="preserve"> dit proces integreren in de behandeling. </w:t>
      </w:r>
    </w:p>
    <w:p w:rsidR="00873CEF" w:rsidRDefault="00873CEF" w:rsidP="00873CEF">
      <w:pPr>
        <w:rPr>
          <w:lang w:val="nl-NL"/>
        </w:rPr>
      </w:pPr>
    </w:p>
    <w:p w:rsidR="00873CEF" w:rsidRDefault="00873CEF" w:rsidP="00873CEF">
      <w:pPr>
        <w:rPr>
          <w:lang w:val="nl-NL"/>
        </w:rPr>
      </w:pPr>
      <w:r w:rsidRPr="00993236">
        <w:rPr>
          <w:b/>
          <w:lang w:val="nl-NL"/>
        </w:rPr>
        <w:t>Dag 1.</w:t>
      </w:r>
      <w:r>
        <w:rPr>
          <w:lang w:val="nl-NL"/>
        </w:rPr>
        <w:t xml:space="preserve"> 6 uur</w:t>
      </w:r>
    </w:p>
    <w:p w:rsidR="00873CEF" w:rsidRDefault="00873CEF" w:rsidP="00873CEF">
      <w:pPr>
        <w:rPr>
          <w:lang w:val="nl-NL"/>
        </w:rPr>
      </w:pPr>
      <w:r>
        <w:rPr>
          <w:lang w:val="nl-NL"/>
        </w:rPr>
        <w:t>Onderwerpen:</w:t>
      </w:r>
    </w:p>
    <w:p w:rsidR="00873CEF" w:rsidRDefault="00873CEF" w:rsidP="00873CEF">
      <w:pPr>
        <w:rPr>
          <w:lang w:val="nl-NL"/>
        </w:rPr>
      </w:pPr>
      <w:r>
        <w:rPr>
          <w:lang w:val="nl-NL"/>
        </w:rPr>
        <w:t>De volgende onderwerpen komen in deze bijeenkomst aan bod:</w:t>
      </w:r>
    </w:p>
    <w:p w:rsidR="00873CEF" w:rsidRDefault="00873CEF" w:rsidP="00873CEF">
      <w:pPr>
        <w:pStyle w:val="Lijstalinea"/>
        <w:numPr>
          <w:ilvl w:val="0"/>
          <w:numId w:val="1"/>
        </w:numPr>
        <w:rPr>
          <w:lang w:val="nl-NL"/>
        </w:rPr>
      </w:pPr>
      <w:r>
        <w:rPr>
          <w:lang w:val="nl-NL"/>
        </w:rPr>
        <w:t>De geschiedenis van de functioneel neurologische symptoomstoornis</w:t>
      </w:r>
    </w:p>
    <w:p w:rsidR="00873CEF" w:rsidRDefault="00873CEF" w:rsidP="00873CEF">
      <w:pPr>
        <w:pStyle w:val="Lijstalinea"/>
        <w:numPr>
          <w:ilvl w:val="0"/>
          <w:numId w:val="1"/>
        </w:numPr>
        <w:rPr>
          <w:lang w:val="nl-NL"/>
        </w:rPr>
      </w:pPr>
      <w:r>
        <w:rPr>
          <w:lang w:val="nl-NL"/>
        </w:rPr>
        <w:t>Het analyseren van Psychogene Niet Epileptische Aanvallen (PNEA) vanuit de cognitief gedragstherapeutische diagnostiek</w:t>
      </w:r>
    </w:p>
    <w:p w:rsidR="00873CEF" w:rsidRDefault="00873CEF" w:rsidP="00873CEF">
      <w:pPr>
        <w:pStyle w:val="Lijstalinea"/>
        <w:numPr>
          <w:ilvl w:val="0"/>
          <w:numId w:val="1"/>
        </w:numPr>
        <w:rPr>
          <w:lang w:val="nl-NL"/>
        </w:rPr>
      </w:pPr>
      <w:r>
        <w:rPr>
          <w:lang w:val="nl-NL"/>
        </w:rPr>
        <w:t>Het opstellen van een gepersonaliseerd behandelplan bij een conversiestoornis</w:t>
      </w:r>
    </w:p>
    <w:p w:rsidR="00873CEF" w:rsidRDefault="00873CEF" w:rsidP="00873CEF">
      <w:pPr>
        <w:rPr>
          <w:lang w:val="nl-NL"/>
        </w:rPr>
      </w:pPr>
      <w:r>
        <w:rPr>
          <w:lang w:val="nl-NL"/>
        </w:rPr>
        <w:t>Leerdoelen:</w:t>
      </w:r>
    </w:p>
    <w:p w:rsidR="00873CEF" w:rsidRDefault="00873CEF" w:rsidP="00873CEF">
      <w:pPr>
        <w:rPr>
          <w:lang w:val="nl-NL"/>
        </w:rPr>
      </w:pPr>
      <w:r>
        <w:rPr>
          <w:lang w:val="nl-NL"/>
        </w:rPr>
        <w:t>Na afloop van de bijeenkomst:</w:t>
      </w:r>
    </w:p>
    <w:p w:rsidR="00873CEF" w:rsidRDefault="00873CEF" w:rsidP="00873CEF">
      <w:pPr>
        <w:pStyle w:val="Lijstalinea"/>
        <w:numPr>
          <w:ilvl w:val="0"/>
          <w:numId w:val="2"/>
        </w:numPr>
        <w:rPr>
          <w:lang w:val="nl-NL"/>
        </w:rPr>
      </w:pPr>
      <w:r>
        <w:rPr>
          <w:lang w:val="nl-NL"/>
        </w:rPr>
        <w:t xml:space="preserve">Heeft u een overzicht gekregen van de geschiedenis van de functioneel neurologische symptoomstoornis (FNS) met zowel aandacht voor de neurologische als de psychologische kant. </w:t>
      </w:r>
    </w:p>
    <w:p w:rsidR="00873CEF" w:rsidRDefault="00873CEF" w:rsidP="00873CEF">
      <w:pPr>
        <w:pStyle w:val="Lijstalinea"/>
        <w:numPr>
          <w:ilvl w:val="0"/>
          <w:numId w:val="2"/>
        </w:numPr>
        <w:rPr>
          <w:lang w:val="nl-NL"/>
        </w:rPr>
      </w:pPr>
      <w:r>
        <w:rPr>
          <w:lang w:val="nl-NL"/>
        </w:rPr>
        <w:t>Kunt u PNEA en andere aanvalsgewijze conversie klachten analyseren volgens cognitief gedragstherapeutische principes</w:t>
      </w:r>
    </w:p>
    <w:p w:rsidR="00873CEF" w:rsidRDefault="00873CEF" w:rsidP="00873CEF">
      <w:pPr>
        <w:pStyle w:val="Lijstalinea"/>
        <w:numPr>
          <w:ilvl w:val="0"/>
          <w:numId w:val="2"/>
        </w:numPr>
        <w:rPr>
          <w:lang w:val="nl-NL"/>
        </w:rPr>
      </w:pPr>
      <w:r>
        <w:rPr>
          <w:lang w:val="nl-NL"/>
        </w:rPr>
        <w:t>Weet u waarom bij PNEA gewerkt wordt met een gepersonaliseerd behandelplan</w:t>
      </w:r>
    </w:p>
    <w:p w:rsidR="00873CEF" w:rsidRDefault="00873CEF" w:rsidP="00873CEF">
      <w:pPr>
        <w:pStyle w:val="Lijstalinea"/>
        <w:numPr>
          <w:ilvl w:val="0"/>
          <w:numId w:val="2"/>
        </w:numPr>
        <w:rPr>
          <w:lang w:val="nl-NL"/>
        </w:rPr>
      </w:pPr>
      <w:r>
        <w:rPr>
          <w:lang w:val="nl-NL"/>
        </w:rPr>
        <w:t>Kunt u, op basis van opgestelde cognitief gedragstherapeutische analyses een gepersonaliseerd behandelplan opstellen bij PNEA en/of andere functioneel neurologische symptoomstoornissen</w:t>
      </w:r>
    </w:p>
    <w:p w:rsidR="00873CEF" w:rsidRDefault="00873CEF" w:rsidP="00873CEF">
      <w:pPr>
        <w:rPr>
          <w:lang w:val="nl-NL"/>
        </w:rPr>
      </w:pPr>
      <w:r w:rsidRPr="00993236">
        <w:rPr>
          <w:b/>
          <w:lang w:val="nl-NL"/>
        </w:rPr>
        <w:t>Dag 2</w:t>
      </w:r>
      <w:r>
        <w:rPr>
          <w:lang w:val="nl-NL"/>
        </w:rPr>
        <w:t>: 6 uur</w:t>
      </w:r>
    </w:p>
    <w:p w:rsidR="00873CEF" w:rsidRDefault="00873CEF" w:rsidP="00873CEF">
      <w:pPr>
        <w:ind w:left="360"/>
        <w:rPr>
          <w:lang w:val="nl-NL"/>
        </w:rPr>
      </w:pPr>
      <w:r>
        <w:rPr>
          <w:lang w:val="nl-NL"/>
        </w:rPr>
        <w:t>Onderwerpen:</w:t>
      </w:r>
    </w:p>
    <w:p w:rsidR="00873CEF" w:rsidRDefault="00873CEF" w:rsidP="00873CEF">
      <w:pPr>
        <w:ind w:left="360"/>
        <w:rPr>
          <w:lang w:val="nl-NL"/>
        </w:rPr>
      </w:pPr>
      <w:r>
        <w:rPr>
          <w:lang w:val="nl-NL"/>
        </w:rPr>
        <w:t>De volgende onderwerpen komen tijdens deze bijeenkomst aan bod:</w:t>
      </w:r>
    </w:p>
    <w:p w:rsidR="00873CEF" w:rsidRDefault="00873CEF" w:rsidP="00873CEF">
      <w:pPr>
        <w:pStyle w:val="Lijstalinea"/>
        <w:numPr>
          <w:ilvl w:val="0"/>
          <w:numId w:val="1"/>
        </w:numPr>
        <w:rPr>
          <w:lang w:val="nl-NL"/>
        </w:rPr>
      </w:pPr>
      <w:r>
        <w:rPr>
          <w:lang w:val="nl-NL"/>
        </w:rPr>
        <w:t xml:space="preserve">De impact van een FNS op zowel de </w:t>
      </w:r>
      <w:proofErr w:type="spellStart"/>
      <w:r>
        <w:rPr>
          <w:lang w:val="nl-NL"/>
        </w:rPr>
        <w:t>client</w:t>
      </w:r>
      <w:proofErr w:type="spellEnd"/>
      <w:r>
        <w:rPr>
          <w:lang w:val="nl-NL"/>
        </w:rPr>
        <w:t>, de behandelaar als overige omstanders</w:t>
      </w:r>
    </w:p>
    <w:p w:rsidR="00873CEF" w:rsidRDefault="00873CEF" w:rsidP="00873CEF">
      <w:pPr>
        <w:pStyle w:val="Lijstalinea"/>
        <w:numPr>
          <w:ilvl w:val="0"/>
          <w:numId w:val="1"/>
        </w:numPr>
        <w:rPr>
          <w:lang w:val="nl-NL"/>
        </w:rPr>
      </w:pPr>
      <w:r>
        <w:rPr>
          <w:lang w:val="nl-NL"/>
        </w:rPr>
        <w:t>De therapeutische relatie en Conversie</w:t>
      </w:r>
    </w:p>
    <w:p w:rsidR="00873CEF" w:rsidRDefault="00873CEF" w:rsidP="00873CEF">
      <w:pPr>
        <w:pStyle w:val="Lijstalinea"/>
        <w:numPr>
          <w:ilvl w:val="0"/>
          <w:numId w:val="1"/>
        </w:numPr>
        <w:rPr>
          <w:lang w:val="nl-NL"/>
        </w:rPr>
      </w:pPr>
      <w:r>
        <w:rPr>
          <w:lang w:val="nl-NL"/>
        </w:rPr>
        <w:t>Eerste Hulp Bij Aanvallen (EHBA)</w:t>
      </w:r>
    </w:p>
    <w:p w:rsidR="00873CEF" w:rsidRDefault="00873CEF" w:rsidP="00873CEF">
      <w:pPr>
        <w:pStyle w:val="Lijstalinea"/>
        <w:numPr>
          <w:ilvl w:val="0"/>
          <w:numId w:val="1"/>
        </w:numPr>
        <w:rPr>
          <w:lang w:val="nl-NL"/>
        </w:rPr>
      </w:pPr>
      <w:r>
        <w:rPr>
          <w:lang w:val="nl-NL"/>
        </w:rPr>
        <w:t>Hypnose als model voor conversie</w:t>
      </w:r>
    </w:p>
    <w:p w:rsidR="00873CEF" w:rsidRDefault="00873CEF" w:rsidP="00873CEF">
      <w:pPr>
        <w:pStyle w:val="Lijstalinea"/>
        <w:numPr>
          <w:ilvl w:val="0"/>
          <w:numId w:val="1"/>
        </w:numPr>
        <w:rPr>
          <w:lang w:val="nl-NL"/>
        </w:rPr>
      </w:pPr>
      <w:r>
        <w:rPr>
          <w:lang w:val="nl-NL"/>
        </w:rPr>
        <w:t>Hypnose als diagnostisch middel in de neurologische diagnostiek</w:t>
      </w:r>
    </w:p>
    <w:p w:rsidR="00873CEF" w:rsidRDefault="00873CEF" w:rsidP="00873CEF">
      <w:pPr>
        <w:pStyle w:val="Lijstalinea"/>
        <w:numPr>
          <w:ilvl w:val="0"/>
          <w:numId w:val="1"/>
        </w:numPr>
        <w:rPr>
          <w:lang w:val="nl-NL"/>
        </w:rPr>
      </w:pPr>
      <w:r>
        <w:rPr>
          <w:lang w:val="nl-NL"/>
        </w:rPr>
        <w:t>Hypnose als behandelinterventie bij FNS</w:t>
      </w:r>
    </w:p>
    <w:p w:rsidR="00873CEF" w:rsidRDefault="00873CEF" w:rsidP="00873CEF">
      <w:pPr>
        <w:rPr>
          <w:lang w:val="nl-NL"/>
        </w:rPr>
      </w:pPr>
      <w:r>
        <w:rPr>
          <w:lang w:val="nl-NL"/>
        </w:rPr>
        <w:t>Leerdoelen:</w:t>
      </w:r>
    </w:p>
    <w:p w:rsidR="00873CEF" w:rsidRDefault="00873CEF" w:rsidP="00873CEF">
      <w:pPr>
        <w:rPr>
          <w:lang w:val="nl-NL"/>
        </w:rPr>
      </w:pPr>
      <w:r>
        <w:rPr>
          <w:lang w:val="nl-NL"/>
        </w:rPr>
        <w:t>Na afloop van deze bijeenkomst:</w:t>
      </w:r>
    </w:p>
    <w:p w:rsidR="00873CEF" w:rsidRDefault="00873CEF" w:rsidP="00873CEF">
      <w:pPr>
        <w:pStyle w:val="Lijstalinea"/>
        <w:numPr>
          <w:ilvl w:val="0"/>
          <w:numId w:val="3"/>
        </w:numPr>
        <w:rPr>
          <w:lang w:val="nl-NL"/>
        </w:rPr>
      </w:pPr>
      <w:r>
        <w:rPr>
          <w:lang w:val="nl-NL"/>
        </w:rPr>
        <w:t>Kunt u EHBA toepassen</w:t>
      </w:r>
    </w:p>
    <w:p w:rsidR="00873CEF" w:rsidRDefault="00873CEF" w:rsidP="00873CEF">
      <w:pPr>
        <w:pStyle w:val="Lijstalinea"/>
        <w:numPr>
          <w:ilvl w:val="0"/>
          <w:numId w:val="3"/>
        </w:numPr>
        <w:rPr>
          <w:lang w:val="nl-NL"/>
        </w:rPr>
      </w:pPr>
      <w:r>
        <w:rPr>
          <w:lang w:val="nl-NL"/>
        </w:rPr>
        <w:lastRenderedPageBreak/>
        <w:t>Weet u wat aandachtspunten zijn in het omgaan met PNEA/Conversie en de impact daarvan op zowel uzelf als op omstanders</w:t>
      </w:r>
    </w:p>
    <w:p w:rsidR="00873CEF" w:rsidRDefault="00873CEF" w:rsidP="00873CEF">
      <w:pPr>
        <w:pStyle w:val="Lijstalinea"/>
        <w:numPr>
          <w:ilvl w:val="0"/>
          <w:numId w:val="3"/>
        </w:numPr>
        <w:rPr>
          <w:lang w:val="nl-NL"/>
        </w:rPr>
      </w:pPr>
      <w:r>
        <w:rPr>
          <w:lang w:val="nl-NL"/>
        </w:rPr>
        <w:t>Kunt u deze aandachtspunten in het cognitief gedragstherapeutisch kader plaatsen en van daaruit beleid opzetten</w:t>
      </w:r>
    </w:p>
    <w:p w:rsidR="00873CEF" w:rsidRDefault="00873CEF" w:rsidP="00873CEF">
      <w:pPr>
        <w:pStyle w:val="Lijstalinea"/>
        <w:numPr>
          <w:ilvl w:val="0"/>
          <w:numId w:val="3"/>
        </w:numPr>
        <w:rPr>
          <w:lang w:val="nl-NL"/>
        </w:rPr>
      </w:pPr>
      <w:r>
        <w:rPr>
          <w:lang w:val="nl-NL"/>
        </w:rPr>
        <w:t>Weet u hoe hypnose gebruikt wordt als model bij een Conversiestoornis</w:t>
      </w:r>
    </w:p>
    <w:p w:rsidR="00873CEF" w:rsidRDefault="00873CEF" w:rsidP="00873CEF">
      <w:pPr>
        <w:pStyle w:val="Lijstalinea"/>
        <w:numPr>
          <w:ilvl w:val="0"/>
          <w:numId w:val="3"/>
        </w:numPr>
        <w:rPr>
          <w:lang w:val="nl-NL"/>
        </w:rPr>
      </w:pPr>
      <w:r>
        <w:rPr>
          <w:lang w:val="nl-NL"/>
        </w:rPr>
        <w:t>Weet u hoe hypnose wordt gebruikt als behandelinterventie bij een conversiestoornis</w:t>
      </w:r>
    </w:p>
    <w:p w:rsidR="00873CEF" w:rsidRDefault="00873CEF" w:rsidP="00873CEF">
      <w:pPr>
        <w:pStyle w:val="Lijstalinea"/>
        <w:numPr>
          <w:ilvl w:val="0"/>
          <w:numId w:val="3"/>
        </w:numPr>
        <w:rPr>
          <w:lang w:val="nl-NL"/>
        </w:rPr>
      </w:pPr>
      <w:r>
        <w:rPr>
          <w:lang w:val="nl-NL"/>
        </w:rPr>
        <w:t>Heeft u kennis gemaakt met het toepassen van hypnose.</w:t>
      </w:r>
    </w:p>
    <w:p w:rsidR="00873CEF" w:rsidRPr="00C268FE" w:rsidRDefault="00873CEF" w:rsidP="00873CEF">
      <w:pPr>
        <w:ind w:left="360"/>
        <w:rPr>
          <w:lang w:val="nl-NL"/>
        </w:rPr>
      </w:pPr>
    </w:p>
    <w:p w:rsidR="00873CEF" w:rsidRDefault="00873CEF" w:rsidP="00873CEF">
      <w:pPr>
        <w:rPr>
          <w:lang w:val="nl-NL"/>
        </w:rPr>
      </w:pPr>
      <w:r w:rsidRPr="00993236">
        <w:rPr>
          <w:b/>
          <w:lang w:val="nl-NL"/>
        </w:rPr>
        <w:t>Dag 3</w:t>
      </w:r>
      <w:r>
        <w:rPr>
          <w:lang w:val="nl-NL"/>
        </w:rPr>
        <w:t>: 6 uur</w:t>
      </w:r>
    </w:p>
    <w:p w:rsidR="00873CEF" w:rsidRDefault="00873CEF" w:rsidP="00873CEF">
      <w:pPr>
        <w:ind w:left="360"/>
        <w:rPr>
          <w:lang w:val="nl-NL"/>
        </w:rPr>
      </w:pPr>
      <w:r>
        <w:rPr>
          <w:lang w:val="nl-NL"/>
        </w:rPr>
        <w:t>Onderwerpen:</w:t>
      </w:r>
    </w:p>
    <w:p w:rsidR="00873CEF" w:rsidRDefault="00873CEF" w:rsidP="00873CEF">
      <w:pPr>
        <w:pStyle w:val="Lijstalinea"/>
        <w:numPr>
          <w:ilvl w:val="0"/>
          <w:numId w:val="1"/>
        </w:numPr>
        <w:rPr>
          <w:lang w:val="nl-NL"/>
        </w:rPr>
      </w:pPr>
      <w:r>
        <w:rPr>
          <w:lang w:val="nl-NL"/>
        </w:rPr>
        <w:t>Zelfinductie toepassen in de behandeling van een conversiestoornis</w:t>
      </w:r>
    </w:p>
    <w:p w:rsidR="00873CEF" w:rsidRDefault="00873CEF" w:rsidP="00873CEF">
      <w:pPr>
        <w:pStyle w:val="Lijstalinea"/>
        <w:numPr>
          <w:ilvl w:val="0"/>
          <w:numId w:val="1"/>
        </w:numPr>
        <w:rPr>
          <w:lang w:val="nl-NL"/>
        </w:rPr>
      </w:pPr>
      <w:r>
        <w:rPr>
          <w:lang w:val="nl-NL"/>
        </w:rPr>
        <w:t>Katalepsie</w:t>
      </w:r>
    </w:p>
    <w:p w:rsidR="00873CEF" w:rsidRDefault="00873CEF" w:rsidP="00873CEF">
      <w:pPr>
        <w:pStyle w:val="Lijstalinea"/>
        <w:numPr>
          <w:ilvl w:val="0"/>
          <w:numId w:val="1"/>
        </w:numPr>
        <w:rPr>
          <w:lang w:val="nl-NL"/>
        </w:rPr>
      </w:pPr>
      <w:r>
        <w:rPr>
          <w:lang w:val="nl-NL"/>
        </w:rPr>
        <w:t>De neurologische diagnostiek, mogelijkheden en beperkingen</w:t>
      </w:r>
    </w:p>
    <w:p w:rsidR="00873CEF" w:rsidRDefault="00873CEF" w:rsidP="00873CEF">
      <w:pPr>
        <w:pStyle w:val="Lijstalinea"/>
        <w:numPr>
          <w:ilvl w:val="0"/>
          <w:numId w:val="1"/>
        </w:numPr>
        <w:rPr>
          <w:lang w:val="nl-NL"/>
        </w:rPr>
      </w:pPr>
      <w:r>
        <w:rPr>
          <w:lang w:val="nl-NL"/>
        </w:rPr>
        <w:t>De multidisciplinaire benadering voor de diagnostiek en behandeling van een conversiestoornis</w:t>
      </w:r>
    </w:p>
    <w:p w:rsidR="00873CEF" w:rsidRPr="00501ECB" w:rsidRDefault="00873CEF" w:rsidP="00873CEF">
      <w:pPr>
        <w:pStyle w:val="Lijstalinea"/>
        <w:numPr>
          <w:ilvl w:val="0"/>
          <w:numId w:val="1"/>
        </w:numPr>
        <w:rPr>
          <w:lang w:val="nl-NL"/>
        </w:rPr>
      </w:pPr>
      <w:r>
        <w:rPr>
          <w:lang w:val="nl-NL"/>
        </w:rPr>
        <w:t>Casuïstiek</w:t>
      </w:r>
    </w:p>
    <w:p w:rsidR="00873CEF" w:rsidRDefault="00873CEF" w:rsidP="00873CEF">
      <w:pPr>
        <w:ind w:left="360"/>
        <w:rPr>
          <w:lang w:val="nl-NL"/>
        </w:rPr>
      </w:pPr>
      <w:r>
        <w:rPr>
          <w:lang w:val="nl-NL"/>
        </w:rPr>
        <w:t>Na afloop van deze bijeenkomst:</w:t>
      </w:r>
    </w:p>
    <w:p w:rsidR="00873CEF" w:rsidRDefault="00873CEF" w:rsidP="00873CEF">
      <w:pPr>
        <w:pStyle w:val="Lijstalinea"/>
        <w:numPr>
          <w:ilvl w:val="0"/>
          <w:numId w:val="1"/>
        </w:numPr>
        <w:rPr>
          <w:lang w:val="nl-NL"/>
        </w:rPr>
      </w:pPr>
      <w:r>
        <w:rPr>
          <w:lang w:val="nl-NL"/>
        </w:rPr>
        <w:t>Kunt u zelfinductie op uzelf toepassen</w:t>
      </w:r>
    </w:p>
    <w:p w:rsidR="00873CEF" w:rsidRDefault="00873CEF" w:rsidP="00873CEF">
      <w:pPr>
        <w:pStyle w:val="Lijstalinea"/>
        <w:numPr>
          <w:ilvl w:val="0"/>
          <w:numId w:val="1"/>
        </w:numPr>
        <w:rPr>
          <w:lang w:val="nl-NL"/>
        </w:rPr>
      </w:pPr>
      <w:r>
        <w:rPr>
          <w:lang w:val="nl-NL"/>
        </w:rPr>
        <w:t>Weet u hoe u zelfinductie in kunt zetten als interventie bij een conversiestoornis</w:t>
      </w:r>
    </w:p>
    <w:p w:rsidR="00873CEF" w:rsidRDefault="00873CEF" w:rsidP="00873CEF">
      <w:pPr>
        <w:pStyle w:val="Lijstalinea"/>
        <w:numPr>
          <w:ilvl w:val="0"/>
          <w:numId w:val="1"/>
        </w:numPr>
        <w:rPr>
          <w:lang w:val="nl-NL"/>
        </w:rPr>
      </w:pPr>
      <w:r>
        <w:rPr>
          <w:lang w:val="nl-NL"/>
        </w:rPr>
        <w:t>Weet u hoe u PNEA kunt oproepen en vervolgens zelfinductie in kunt zetten als interventie</w:t>
      </w:r>
    </w:p>
    <w:p w:rsidR="00873CEF" w:rsidRDefault="00873CEF" w:rsidP="00873CEF">
      <w:pPr>
        <w:pStyle w:val="Lijstalinea"/>
        <w:numPr>
          <w:ilvl w:val="0"/>
          <w:numId w:val="1"/>
        </w:numPr>
        <w:rPr>
          <w:lang w:val="nl-NL"/>
        </w:rPr>
      </w:pPr>
      <w:r>
        <w:rPr>
          <w:lang w:val="nl-NL"/>
        </w:rPr>
        <w:t>Weet u waarom en hoe katalepsie ingezet kan worden bij FNS</w:t>
      </w:r>
    </w:p>
    <w:p w:rsidR="00873CEF" w:rsidRDefault="00873CEF" w:rsidP="00873CEF">
      <w:pPr>
        <w:pStyle w:val="Lijstalinea"/>
        <w:numPr>
          <w:ilvl w:val="0"/>
          <w:numId w:val="1"/>
        </w:numPr>
        <w:rPr>
          <w:lang w:val="nl-NL"/>
        </w:rPr>
      </w:pPr>
      <w:r>
        <w:rPr>
          <w:lang w:val="nl-NL"/>
        </w:rPr>
        <w:t>Heeft u kennisgemaakt met het toepassen van  katalepsie.</w:t>
      </w:r>
    </w:p>
    <w:p w:rsidR="00873CEF" w:rsidRDefault="00873CEF" w:rsidP="00873CEF">
      <w:pPr>
        <w:pStyle w:val="Lijstalinea"/>
        <w:numPr>
          <w:ilvl w:val="0"/>
          <w:numId w:val="1"/>
        </w:numPr>
        <w:rPr>
          <w:lang w:val="nl-NL"/>
        </w:rPr>
      </w:pPr>
      <w:r>
        <w:rPr>
          <w:lang w:val="nl-NL"/>
        </w:rPr>
        <w:t>Bent u zich bewust van de weerbarstigheid van de neurologische diagnostiek</w:t>
      </w:r>
    </w:p>
    <w:p w:rsidR="00873CEF" w:rsidRDefault="00873CEF" w:rsidP="00873CEF">
      <w:pPr>
        <w:pStyle w:val="Lijstalinea"/>
        <w:numPr>
          <w:ilvl w:val="0"/>
          <w:numId w:val="1"/>
        </w:numPr>
        <w:rPr>
          <w:lang w:val="nl-NL"/>
        </w:rPr>
      </w:pPr>
      <w:r>
        <w:rPr>
          <w:lang w:val="nl-NL"/>
        </w:rPr>
        <w:t>Bent u zich bewust van het belang van een multidisciplinaire benadering en hoe dit tot stand kunt brengen</w:t>
      </w:r>
    </w:p>
    <w:p w:rsidR="00873CEF" w:rsidRDefault="00873CEF" w:rsidP="00873CEF">
      <w:pPr>
        <w:pStyle w:val="Lijstalinea"/>
        <w:rPr>
          <w:lang w:val="nl-NL"/>
        </w:rPr>
      </w:pPr>
    </w:p>
    <w:p w:rsidR="00873CEF" w:rsidRDefault="00873CEF" w:rsidP="00873CEF">
      <w:pPr>
        <w:rPr>
          <w:lang w:val="nl-NL"/>
        </w:rPr>
      </w:pPr>
      <w:r>
        <w:rPr>
          <w:lang w:val="nl-NL"/>
        </w:rPr>
        <w:br w:type="page"/>
      </w:r>
    </w:p>
    <w:p w:rsidR="006E60A4" w:rsidRPr="00873CEF" w:rsidRDefault="006E60A4">
      <w:pPr>
        <w:rPr>
          <w:lang w:val="nl-NL"/>
        </w:rPr>
      </w:pPr>
    </w:p>
    <w:sectPr w:rsidR="006E60A4" w:rsidRPr="00873C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8C9"/>
    <w:multiLevelType w:val="hybridMultilevel"/>
    <w:tmpl w:val="5274B4DA"/>
    <w:lvl w:ilvl="0" w:tplc="F26EFB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A10C8B"/>
    <w:multiLevelType w:val="hybridMultilevel"/>
    <w:tmpl w:val="04A2F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057B1E"/>
    <w:multiLevelType w:val="hybridMultilevel"/>
    <w:tmpl w:val="B058A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FE6F4E"/>
    <w:multiLevelType w:val="hybridMultilevel"/>
    <w:tmpl w:val="F76A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EF"/>
    <w:rsid w:val="006E60A4"/>
    <w:rsid w:val="00873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C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CEF"/>
    <w:pPr>
      <w:ind w:left="720"/>
      <w:contextualSpacing/>
    </w:pPr>
  </w:style>
  <w:style w:type="paragraph" w:styleId="Geenafstand">
    <w:name w:val="No Spacing"/>
    <w:uiPriority w:val="1"/>
    <w:qFormat/>
    <w:rsid w:val="00873CEF"/>
    <w:pPr>
      <w:spacing w:after="0" w:line="240" w:lineRule="auto"/>
    </w:pPr>
  </w:style>
  <w:style w:type="paragraph" w:styleId="Ballontekst">
    <w:name w:val="Balloon Text"/>
    <w:basedOn w:val="Standaard"/>
    <w:link w:val="BallontekstChar"/>
    <w:uiPriority w:val="99"/>
    <w:semiHidden/>
    <w:unhideWhenUsed/>
    <w:rsid w:val="00873C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73C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CEF"/>
    <w:pPr>
      <w:ind w:left="720"/>
      <w:contextualSpacing/>
    </w:pPr>
  </w:style>
  <w:style w:type="paragraph" w:styleId="Geenafstand">
    <w:name w:val="No Spacing"/>
    <w:uiPriority w:val="1"/>
    <w:qFormat/>
    <w:rsid w:val="00873CEF"/>
    <w:pPr>
      <w:spacing w:after="0" w:line="240" w:lineRule="auto"/>
    </w:pPr>
  </w:style>
  <w:style w:type="paragraph" w:styleId="Ballontekst">
    <w:name w:val="Balloon Text"/>
    <w:basedOn w:val="Standaard"/>
    <w:link w:val="BallontekstChar"/>
    <w:uiPriority w:val="99"/>
    <w:semiHidden/>
    <w:unhideWhenUsed/>
    <w:rsid w:val="00873C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1502</Words>
  <Characters>8567</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Hendriëtte van Loo-Flietr</dc:creator>
  <cp:lastModifiedBy>Hendriëtte van Loo-Flietr</cp:lastModifiedBy>
  <cp:revision>1</cp:revision>
  <dcterms:created xsi:type="dcterms:W3CDTF">2019-01-12T10:06:00Z</dcterms:created>
  <dcterms:modified xsi:type="dcterms:W3CDTF">2019-01-12T10:07:00Z</dcterms:modified>
</cp:coreProperties>
</file>